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F1" w:rsidRDefault="00303DF1" w:rsidP="0073616B">
      <w:pPr>
        <w:jc w:val="center"/>
        <w:rPr>
          <w:b/>
          <w:sz w:val="24"/>
          <w:szCs w:val="24"/>
        </w:rPr>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5960110</wp:posOffset>
            </wp:positionH>
            <wp:positionV relativeFrom="paragraph">
              <wp:posOffset>-41275</wp:posOffset>
            </wp:positionV>
            <wp:extent cx="723265" cy="770255"/>
            <wp:effectExtent l="0" t="0" r="635" b="0"/>
            <wp:wrapTight wrapText="bothSides">
              <wp:wrapPolygon edited="0">
                <wp:start x="0" y="0"/>
                <wp:lineTo x="0" y="20834"/>
                <wp:lineTo x="21050" y="20834"/>
                <wp:lineTo x="210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325" w:rsidRPr="0048127E" w:rsidRDefault="004B3325" w:rsidP="004B3325">
      <w:pPr>
        <w:jc w:val="center"/>
        <w:rPr>
          <w:b/>
          <w:sz w:val="28"/>
          <w:szCs w:val="28"/>
        </w:rPr>
      </w:pPr>
      <w:r>
        <w:rPr>
          <w:b/>
          <w:sz w:val="28"/>
          <w:szCs w:val="28"/>
        </w:rPr>
        <w:t xml:space="preserve">                </w:t>
      </w:r>
      <w:r w:rsidR="00171967" w:rsidRPr="0048127E">
        <w:rPr>
          <w:b/>
          <w:sz w:val="28"/>
          <w:szCs w:val="28"/>
        </w:rPr>
        <w:t>F</w:t>
      </w:r>
      <w:r w:rsidR="00303DF1" w:rsidRPr="0048127E">
        <w:rPr>
          <w:b/>
          <w:sz w:val="28"/>
          <w:szCs w:val="28"/>
        </w:rPr>
        <w:t>orrest Primary School</w:t>
      </w:r>
    </w:p>
    <w:p w:rsidR="009737D3" w:rsidRPr="0048127E" w:rsidRDefault="00303DF1" w:rsidP="004B3325">
      <w:pPr>
        <w:jc w:val="center"/>
        <w:rPr>
          <w:b/>
          <w:sz w:val="28"/>
          <w:szCs w:val="28"/>
        </w:rPr>
      </w:pPr>
      <w:r w:rsidRPr="0048127E">
        <w:rPr>
          <w:b/>
          <w:sz w:val="28"/>
          <w:szCs w:val="28"/>
        </w:rPr>
        <w:t>P</w:t>
      </w:r>
      <w:r w:rsidR="004B3325" w:rsidRPr="0048127E">
        <w:rPr>
          <w:b/>
          <w:sz w:val="28"/>
          <w:szCs w:val="28"/>
        </w:rPr>
        <w:t xml:space="preserve">rimary </w:t>
      </w:r>
      <w:r w:rsidRPr="0048127E">
        <w:rPr>
          <w:b/>
          <w:sz w:val="28"/>
          <w:szCs w:val="28"/>
        </w:rPr>
        <w:t>Y</w:t>
      </w:r>
      <w:r w:rsidR="004B3325" w:rsidRPr="0048127E">
        <w:rPr>
          <w:b/>
          <w:sz w:val="28"/>
          <w:szCs w:val="28"/>
        </w:rPr>
        <w:t xml:space="preserve">ears Programme </w:t>
      </w:r>
      <w:r w:rsidRPr="0048127E">
        <w:rPr>
          <w:b/>
          <w:sz w:val="28"/>
          <w:szCs w:val="28"/>
        </w:rPr>
        <w:t>Languages Policy</w:t>
      </w:r>
    </w:p>
    <w:p w:rsidR="004B3325" w:rsidRDefault="004B3325" w:rsidP="004B3325">
      <w:pPr>
        <w:spacing w:after="0" w:line="360" w:lineRule="auto"/>
        <w:rPr>
          <w:b/>
          <w:sz w:val="24"/>
          <w:szCs w:val="24"/>
        </w:rPr>
      </w:pPr>
    </w:p>
    <w:p w:rsidR="00303DF1" w:rsidRPr="004B3325" w:rsidRDefault="00303DF1" w:rsidP="004B3325">
      <w:pPr>
        <w:spacing w:after="0" w:line="360" w:lineRule="auto"/>
        <w:rPr>
          <w:b/>
          <w:sz w:val="24"/>
          <w:szCs w:val="24"/>
          <w:u w:val="single"/>
        </w:rPr>
      </w:pPr>
      <w:r w:rsidRPr="004B3325">
        <w:rPr>
          <w:b/>
          <w:sz w:val="24"/>
          <w:szCs w:val="24"/>
          <w:u w:val="single"/>
        </w:rPr>
        <w:t>Language Learning Philosophy</w:t>
      </w:r>
    </w:p>
    <w:p w:rsidR="00524F81" w:rsidRDefault="00303DF1" w:rsidP="004B3325">
      <w:pPr>
        <w:pStyle w:val="Default"/>
        <w:spacing w:line="360" w:lineRule="auto"/>
      </w:pPr>
      <w:r>
        <w:t>Forrest Primary School’s Language Policy supports the International Baccalaureate</w:t>
      </w:r>
      <w:r w:rsidR="00524F81">
        <w:t>’</w:t>
      </w:r>
      <w:r>
        <w:t xml:space="preserve">s view that </w:t>
      </w:r>
      <w:r w:rsidR="00524F81">
        <w:t>‘</w:t>
      </w:r>
      <w:r w:rsidR="00C9076A">
        <w:t xml:space="preserve">the development of language is fundamental in </w:t>
      </w:r>
      <w:r w:rsidR="00054D45">
        <w:t>the need to communicate;</w:t>
      </w:r>
      <w:r w:rsidR="00C9076A">
        <w:t xml:space="preserve"> </w:t>
      </w:r>
      <w:r w:rsidR="00054D45">
        <w:t>it</w:t>
      </w:r>
      <w:r w:rsidR="00C9076A">
        <w:t xml:space="preserve"> supports and enhances</w:t>
      </w:r>
      <w:r w:rsidR="00054D45">
        <w:t xml:space="preserve"> our</w:t>
      </w:r>
      <w:r w:rsidR="00C9076A">
        <w:t xml:space="preserve"> thinking and understanding’. (PYP Language Scope and Sequence, pg. 1) </w:t>
      </w:r>
      <w:r w:rsidR="00524F81">
        <w:t xml:space="preserve"> </w:t>
      </w:r>
      <w:r w:rsidR="00C9076A" w:rsidRPr="006167CE">
        <w:rPr>
          <w:rFonts w:asciiTheme="minorHAnsi" w:hAnsiTheme="minorHAnsi"/>
        </w:rPr>
        <w:t>At Forrest Primary school English is the language of inst</w:t>
      </w:r>
      <w:r w:rsidR="00C9076A">
        <w:rPr>
          <w:rFonts w:asciiTheme="minorHAnsi" w:hAnsiTheme="minorHAnsi"/>
        </w:rPr>
        <w:t>ruction a</w:t>
      </w:r>
      <w:r w:rsidR="00A34FE3">
        <w:rPr>
          <w:rFonts w:asciiTheme="minorHAnsi" w:hAnsiTheme="minorHAnsi"/>
        </w:rPr>
        <w:t>nd</w:t>
      </w:r>
      <w:r w:rsidR="00C9076A">
        <w:rPr>
          <w:rFonts w:asciiTheme="minorHAnsi" w:hAnsiTheme="minorHAnsi"/>
        </w:rPr>
        <w:t xml:space="preserve"> is taught in a transdisciplinary manner to ensure learning experiences are relevant, me</w:t>
      </w:r>
      <w:r w:rsidR="00A34FE3">
        <w:rPr>
          <w:rFonts w:asciiTheme="minorHAnsi" w:hAnsiTheme="minorHAnsi"/>
        </w:rPr>
        <w:t>aningful and engaging. Oral, visual and written language</w:t>
      </w:r>
      <w:r w:rsidR="00C9076A">
        <w:rPr>
          <w:rFonts w:asciiTheme="minorHAnsi" w:hAnsiTheme="minorHAnsi"/>
        </w:rPr>
        <w:t xml:space="preserve"> are paramount to the</w:t>
      </w:r>
      <w:r w:rsidR="00C9076A">
        <w:t xml:space="preserve"> deve</w:t>
      </w:r>
      <w:r w:rsidR="00A34FE3">
        <w:t>lopment of language acquisition and are integral to all learning experiences.</w:t>
      </w:r>
      <w:r w:rsidR="00C9076A">
        <w:t xml:space="preserve"> All teachers are responsible for language learning at Forrest Primary School and believe </w:t>
      </w:r>
      <w:r w:rsidR="00A34FE3">
        <w:t>we need to provide</w:t>
      </w:r>
      <w:r w:rsidR="00054D45">
        <w:t xml:space="preserve"> students with</w:t>
      </w:r>
      <w:r w:rsidR="00A34FE3">
        <w:t xml:space="preserve"> ‘a learning environment and </w:t>
      </w:r>
      <w:r w:rsidR="00054D45">
        <w:t xml:space="preserve">the necessary </w:t>
      </w:r>
      <w:r w:rsidR="00A34FE3">
        <w:t>language support to enable</w:t>
      </w:r>
      <w:r w:rsidR="00054D45">
        <w:t xml:space="preserve"> them</w:t>
      </w:r>
      <w:r w:rsidR="00A34FE3">
        <w:t xml:space="preserve"> to participate fully in the academic programme</w:t>
      </w:r>
      <w:r w:rsidR="00054D45">
        <w:t xml:space="preserve"> and in the social life of the school,</w:t>
      </w:r>
      <w:r w:rsidR="00A34FE3">
        <w:t xml:space="preserve"> as well as develop as individuals</w:t>
      </w:r>
      <w:r w:rsidR="00054D45">
        <w:t>’</w:t>
      </w:r>
      <w:r w:rsidR="00A34FE3">
        <w:t xml:space="preserve"> (Making the PYP Happen, pg. 68). I</w:t>
      </w:r>
      <w:r w:rsidR="00C9076A">
        <w:t xml:space="preserve">mmersion </w:t>
      </w:r>
      <w:r w:rsidR="00A34FE3">
        <w:t>in the</w:t>
      </w:r>
      <w:r w:rsidR="00C9076A">
        <w:t xml:space="preserve"> English </w:t>
      </w:r>
      <w:r w:rsidR="00A34FE3">
        <w:t xml:space="preserve">language </w:t>
      </w:r>
      <w:r w:rsidR="00C9076A">
        <w:t xml:space="preserve">and </w:t>
      </w:r>
      <w:r w:rsidR="00A34FE3">
        <w:t xml:space="preserve">student </w:t>
      </w:r>
      <w:r w:rsidR="00C9076A">
        <w:t>mother tongue languages ‘play a vital role in constructing meaning’ (PYP Languages Policy pg. 1).</w:t>
      </w:r>
    </w:p>
    <w:p w:rsidR="004B3325" w:rsidRPr="004B3325" w:rsidRDefault="003A6421" w:rsidP="004B3325">
      <w:pPr>
        <w:pStyle w:val="Default"/>
        <w:spacing w:line="360" w:lineRule="auto"/>
        <w:rPr>
          <w:rFonts w:asciiTheme="minorHAnsi" w:hAnsiTheme="minorHAnsi"/>
        </w:rPr>
      </w:pPr>
      <w:r>
        <w:t>Language learning is differentiated to meet indiv</w:t>
      </w:r>
      <w:r w:rsidR="004B3325">
        <w:t>idual student need</w:t>
      </w:r>
      <w:r>
        <w:t xml:space="preserve"> and learning environments are inclusive of all students’ cultural backgrounds</w:t>
      </w:r>
      <w:r w:rsidR="007C2C3B">
        <w:t xml:space="preserve"> and needs</w:t>
      </w:r>
      <w:r>
        <w:t>.</w:t>
      </w:r>
      <w:r w:rsidR="004B3325">
        <w:t xml:space="preserve"> Teachers believe that students learn through a gradual release </w:t>
      </w:r>
      <w:r w:rsidR="007C2C3B">
        <w:t xml:space="preserve">of responsibility </w:t>
      </w:r>
      <w:r w:rsidR="004B3325">
        <w:t>model</w:t>
      </w:r>
      <w:r w:rsidR="007C2C3B">
        <w:t>, where</w:t>
      </w:r>
      <w:r w:rsidR="004B3325">
        <w:t xml:space="preserve"> modelled, shared, guided and independent learning experiences support </w:t>
      </w:r>
      <w:r w:rsidR="006127D8">
        <w:t>all</w:t>
      </w:r>
      <w:r w:rsidR="004B3325">
        <w:t xml:space="preserve"> students </w:t>
      </w:r>
      <w:r w:rsidR="006127D8">
        <w:t xml:space="preserve">to </w:t>
      </w:r>
      <w:r w:rsidR="004B3325">
        <w:t xml:space="preserve">learn. </w:t>
      </w:r>
      <w:r w:rsidR="004B3325" w:rsidRPr="004B3325">
        <w:t>We believe every learner benefits from experiencing an additional language as it develops effective communication skills and facilitates international mindedness. Also, success in mother tongue maintains cultural identity and is an indicator of success in acquiring other additional languages.</w:t>
      </w:r>
    </w:p>
    <w:p w:rsidR="00524F81" w:rsidRDefault="00524F81" w:rsidP="004B3325">
      <w:pPr>
        <w:pStyle w:val="Default"/>
        <w:spacing w:line="360" w:lineRule="auto"/>
        <w:rPr>
          <w:rFonts w:asciiTheme="minorHAnsi" w:hAnsiTheme="minorHAnsi"/>
        </w:rPr>
      </w:pPr>
    </w:p>
    <w:p w:rsidR="0073616B" w:rsidRPr="006167CE" w:rsidRDefault="004B3325" w:rsidP="004B3325">
      <w:pPr>
        <w:pStyle w:val="Default"/>
        <w:spacing w:line="360" w:lineRule="auto"/>
        <w:rPr>
          <w:rFonts w:asciiTheme="minorHAnsi" w:hAnsiTheme="minorHAnsi"/>
          <w:b/>
          <w:u w:val="single"/>
        </w:rPr>
      </w:pPr>
      <w:r w:rsidRPr="004B3325">
        <w:rPr>
          <w:rFonts w:asciiTheme="minorHAnsi" w:hAnsiTheme="minorHAnsi"/>
          <w:b/>
          <w:u w:val="single"/>
        </w:rPr>
        <w:t>Language Profile</w:t>
      </w:r>
    </w:p>
    <w:p w:rsidR="00171967" w:rsidRPr="00864959" w:rsidRDefault="00C14C93" w:rsidP="00864959">
      <w:pPr>
        <w:pStyle w:val="Default"/>
        <w:spacing w:line="360" w:lineRule="auto"/>
        <w:rPr>
          <w:rFonts w:asciiTheme="minorHAnsi" w:hAnsiTheme="minorHAnsi"/>
          <w:bCs/>
          <w:iCs/>
        </w:rPr>
      </w:pPr>
      <w:r w:rsidRPr="006167CE">
        <w:rPr>
          <w:rFonts w:asciiTheme="minorHAnsi" w:hAnsiTheme="minorHAnsi"/>
          <w:bCs/>
          <w:iCs/>
        </w:rPr>
        <w:t>Forrest Primary School is an A</w:t>
      </w:r>
      <w:r w:rsidR="004B3325">
        <w:rPr>
          <w:rFonts w:asciiTheme="minorHAnsi" w:hAnsiTheme="minorHAnsi"/>
          <w:bCs/>
          <w:iCs/>
        </w:rPr>
        <w:t xml:space="preserve">ustralian </w:t>
      </w:r>
      <w:r w:rsidRPr="006167CE">
        <w:rPr>
          <w:rFonts w:asciiTheme="minorHAnsi" w:hAnsiTheme="minorHAnsi"/>
          <w:bCs/>
          <w:iCs/>
        </w:rPr>
        <w:t>C</w:t>
      </w:r>
      <w:r w:rsidR="004B3325">
        <w:rPr>
          <w:rFonts w:asciiTheme="minorHAnsi" w:hAnsiTheme="minorHAnsi"/>
          <w:bCs/>
          <w:iCs/>
        </w:rPr>
        <w:t xml:space="preserve">apital </w:t>
      </w:r>
      <w:r w:rsidRPr="006167CE">
        <w:rPr>
          <w:rFonts w:asciiTheme="minorHAnsi" w:hAnsiTheme="minorHAnsi"/>
          <w:bCs/>
          <w:iCs/>
        </w:rPr>
        <w:t>T</w:t>
      </w:r>
      <w:r w:rsidR="004B3325">
        <w:rPr>
          <w:rFonts w:asciiTheme="minorHAnsi" w:hAnsiTheme="minorHAnsi"/>
          <w:bCs/>
          <w:iCs/>
        </w:rPr>
        <w:t>erritory (ACT)</w:t>
      </w:r>
      <w:r w:rsidRPr="006167CE">
        <w:rPr>
          <w:rFonts w:asciiTheme="minorHAnsi" w:hAnsiTheme="minorHAnsi"/>
          <w:bCs/>
          <w:iCs/>
        </w:rPr>
        <w:t xml:space="preserve"> government school situated in the parliamentary triangle. Forrest Primary is a culturally and linguistically diverse school, which provides education for approximately </w:t>
      </w:r>
      <w:r w:rsidR="007168E0">
        <w:rPr>
          <w:rFonts w:asciiTheme="minorHAnsi" w:hAnsiTheme="minorHAnsi"/>
          <w:bCs/>
          <w:iCs/>
        </w:rPr>
        <w:t>six</w:t>
      </w:r>
      <w:r w:rsidRPr="006167CE">
        <w:rPr>
          <w:rFonts w:asciiTheme="minorHAnsi" w:hAnsiTheme="minorHAnsi"/>
          <w:bCs/>
          <w:iCs/>
        </w:rPr>
        <w:t xml:space="preserve"> hundred students</w:t>
      </w:r>
      <w:r w:rsidR="004B3325">
        <w:rPr>
          <w:rFonts w:asciiTheme="minorHAnsi" w:hAnsiTheme="minorHAnsi"/>
          <w:bCs/>
          <w:iCs/>
        </w:rPr>
        <w:t xml:space="preserve">, from </w:t>
      </w:r>
      <w:r w:rsidR="00054D45">
        <w:rPr>
          <w:rFonts w:asciiTheme="minorHAnsi" w:hAnsiTheme="minorHAnsi"/>
          <w:bCs/>
          <w:iCs/>
        </w:rPr>
        <w:t>45</w:t>
      </w:r>
      <w:r w:rsidR="004B3325">
        <w:rPr>
          <w:rFonts w:asciiTheme="minorHAnsi" w:hAnsiTheme="minorHAnsi"/>
          <w:bCs/>
          <w:iCs/>
        </w:rPr>
        <w:t xml:space="preserve"> different nations</w:t>
      </w:r>
      <w:r w:rsidR="00054D45">
        <w:rPr>
          <w:rFonts w:asciiTheme="minorHAnsi" w:hAnsiTheme="minorHAnsi"/>
          <w:bCs/>
          <w:iCs/>
        </w:rPr>
        <w:t xml:space="preserve"> at any one time</w:t>
      </w:r>
      <w:r w:rsidRPr="006167CE">
        <w:rPr>
          <w:rFonts w:asciiTheme="minorHAnsi" w:hAnsiTheme="minorHAnsi"/>
          <w:bCs/>
          <w:iCs/>
        </w:rPr>
        <w:t xml:space="preserve">. </w:t>
      </w:r>
      <w:r w:rsidR="00A56AC2">
        <w:rPr>
          <w:rFonts w:asciiTheme="minorHAnsi" w:hAnsiTheme="minorHAnsi"/>
          <w:bCs/>
          <w:iCs/>
        </w:rPr>
        <w:t>English is the language of instruction and</w:t>
      </w:r>
      <w:r w:rsidR="004B3325">
        <w:rPr>
          <w:rFonts w:asciiTheme="minorHAnsi" w:hAnsiTheme="minorHAnsi"/>
          <w:bCs/>
          <w:iCs/>
        </w:rPr>
        <w:t xml:space="preserve"> Japanese (Preschool-Year 6) is formally taught</w:t>
      </w:r>
      <w:r w:rsidR="00A56AC2">
        <w:rPr>
          <w:rFonts w:asciiTheme="minorHAnsi" w:hAnsiTheme="minorHAnsi"/>
          <w:bCs/>
          <w:iCs/>
        </w:rPr>
        <w:t xml:space="preserve"> as an additional language within the school. </w:t>
      </w:r>
      <w:r w:rsidR="00864959">
        <w:rPr>
          <w:rFonts w:asciiTheme="minorHAnsi" w:hAnsiTheme="minorHAnsi"/>
          <w:bCs/>
          <w:iCs/>
        </w:rPr>
        <w:t>Mother Tongue language learning has been established</w:t>
      </w:r>
      <w:r w:rsidR="00054D45">
        <w:rPr>
          <w:rFonts w:asciiTheme="minorHAnsi" w:hAnsiTheme="minorHAnsi"/>
          <w:bCs/>
          <w:iCs/>
        </w:rPr>
        <w:t xml:space="preserve"> and is supported throughout the school</w:t>
      </w:r>
      <w:r w:rsidR="00864959">
        <w:rPr>
          <w:rFonts w:asciiTheme="minorHAnsi" w:hAnsiTheme="minorHAnsi"/>
          <w:bCs/>
          <w:iCs/>
        </w:rPr>
        <w:t xml:space="preserve">. </w:t>
      </w:r>
      <w:r w:rsidRPr="006167CE">
        <w:rPr>
          <w:rFonts w:asciiTheme="minorHAnsi" w:hAnsiTheme="minorHAnsi"/>
          <w:bCs/>
          <w:iCs/>
        </w:rPr>
        <w:t xml:space="preserve">A preschool campus is located in the neighbouring suburb of Deakin. The school also provides </w:t>
      </w:r>
      <w:r w:rsidR="007168E0">
        <w:rPr>
          <w:rFonts w:asciiTheme="minorHAnsi" w:hAnsiTheme="minorHAnsi"/>
          <w:bCs/>
          <w:iCs/>
        </w:rPr>
        <w:t xml:space="preserve">a Learning Support Unit (LSU) for students who require significant adaptations to the curriculum, and </w:t>
      </w:r>
      <w:r w:rsidRPr="006167CE">
        <w:rPr>
          <w:rFonts w:asciiTheme="minorHAnsi" w:hAnsiTheme="minorHAnsi"/>
          <w:bCs/>
          <w:iCs/>
        </w:rPr>
        <w:t xml:space="preserve">mainstream integration for a number of children with learning disabilities. </w:t>
      </w:r>
      <w:r w:rsidR="006005AC">
        <w:rPr>
          <w:rFonts w:asciiTheme="minorHAnsi" w:hAnsiTheme="minorHAnsi"/>
          <w:bCs/>
          <w:iCs/>
        </w:rPr>
        <w:t xml:space="preserve">Students requiring modification of curriculum have an Individual Learning Plan (ILP), of which a Literacy goal may be listed. </w:t>
      </w:r>
      <w:r w:rsidRPr="006167CE">
        <w:rPr>
          <w:rFonts w:asciiTheme="minorHAnsi" w:hAnsiTheme="minorHAnsi"/>
          <w:bCs/>
          <w:iCs/>
        </w:rPr>
        <w:t xml:space="preserve">Our school </w:t>
      </w:r>
      <w:r w:rsidRPr="006167CE">
        <w:rPr>
          <w:rFonts w:asciiTheme="minorHAnsi" w:hAnsiTheme="minorHAnsi"/>
          <w:bCs/>
          <w:iCs/>
        </w:rPr>
        <w:lastRenderedPageBreak/>
        <w:t>community is one which cov</w:t>
      </w:r>
      <w:r w:rsidR="004B3325">
        <w:rPr>
          <w:rFonts w:asciiTheme="minorHAnsi" w:hAnsiTheme="minorHAnsi"/>
          <w:bCs/>
          <w:iCs/>
        </w:rPr>
        <w:t>ers a broad socio-economic base.</w:t>
      </w:r>
      <w:r w:rsidRPr="006167CE">
        <w:rPr>
          <w:rFonts w:asciiTheme="minorHAnsi" w:hAnsiTheme="minorHAnsi"/>
          <w:bCs/>
          <w:iCs/>
        </w:rPr>
        <w:t xml:space="preserve"> </w:t>
      </w:r>
      <w:r w:rsidR="004B3325">
        <w:rPr>
          <w:rFonts w:asciiTheme="minorHAnsi" w:hAnsiTheme="minorHAnsi"/>
          <w:bCs/>
          <w:iCs/>
        </w:rPr>
        <w:t xml:space="preserve">As a government school, Forrest Primary School </w:t>
      </w:r>
      <w:r w:rsidR="00054D45">
        <w:rPr>
          <w:rFonts w:asciiTheme="minorHAnsi" w:hAnsiTheme="minorHAnsi"/>
          <w:bCs/>
          <w:iCs/>
        </w:rPr>
        <w:t>uses</w:t>
      </w:r>
      <w:r w:rsidR="00171967" w:rsidRPr="006167CE">
        <w:rPr>
          <w:rFonts w:asciiTheme="minorHAnsi" w:hAnsiTheme="minorHAnsi"/>
        </w:rPr>
        <w:t xml:space="preserve"> the </w:t>
      </w:r>
      <w:r w:rsidR="00415C15" w:rsidRPr="006167CE">
        <w:rPr>
          <w:rFonts w:asciiTheme="minorHAnsi" w:hAnsiTheme="minorHAnsi"/>
        </w:rPr>
        <w:t xml:space="preserve"> </w:t>
      </w:r>
      <w:r w:rsidR="0048127E">
        <w:rPr>
          <w:rFonts w:asciiTheme="minorHAnsi" w:hAnsiTheme="minorHAnsi"/>
        </w:rPr>
        <w:t>International Baccalaureate Primary Years Programme</w:t>
      </w:r>
      <w:r w:rsidR="00415C15" w:rsidRPr="006167CE">
        <w:rPr>
          <w:rFonts w:asciiTheme="minorHAnsi" w:hAnsiTheme="minorHAnsi"/>
        </w:rPr>
        <w:t xml:space="preserve"> </w:t>
      </w:r>
      <w:r w:rsidR="00EE1848">
        <w:rPr>
          <w:rFonts w:asciiTheme="minorHAnsi" w:hAnsiTheme="minorHAnsi"/>
        </w:rPr>
        <w:t xml:space="preserve">as an organiser for the Australian Curriculum (including </w:t>
      </w:r>
      <w:r w:rsidR="00864959">
        <w:rPr>
          <w:rFonts w:asciiTheme="minorHAnsi" w:hAnsiTheme="minorHAnsi"/>
        </w:rPr>
        <w:t xml:space="preserve">The </w:t>
      </w:r>
      <w:r w:rsidR="00EE1848">
        <w:rPr>
          <w:rFonts w:asciiTheme="minorHAnsi" w:hAnsiTheme="minorHAnsi"/>
        </w:rPr>
        <w:t xml:space="preserve">Early Years Learning Framework for </w:t>
      </w:r>
      <w:r w:rsidR="00864959">
        <w:rPr>
          <w:rFonts w:asciiTheme="minorHAnsi" w:hAnsiTheme="minorHAnsi"/>
        </w:rPr>
        <w:t>Preschool).</w:t>
      </w:r>
      <w:r w:rsidR="00054D45">
        <w:rPr>
          <w:rFonts w:asciiTheme="minorHAnsi" w:hAnsiTheme="minorHAnsi"/>
        </w:rPr>
        <w:t xml:space="preserve"> </w:t>
      </w:r>
    </w:p>
    <w:p w:rsidR="009714DE" w:rsidRDefault="009714DE" w:rsidP="00864959">
      <w:pPr>
        <w:pStyle w:val="Default"/>
        <w:spacing w:line="360" w:lineRule="auto"/>
        <w:rPr>
          <w:rFonts w:asciiTheme="minorHAnsi" w:hAnsiTheme="minorHAnsi"/>
        </w:rPr>
      </w:pPr>
    </w:p>
    <w:p w:rsidR="009714DE" w:rsidRPr="00CD3323" w:rsidRDefault="00864959" w:rsidP="00CD3323">
      <w:pPr>
        <w:pStyle w:val="Default"/>
        <w:spacing w:line="360" w:lineRule="auto"/>
        <w:rPr>
          <w:rFonts w:asciiTheme="minorHAnsi" w:hAnsiTheme="minorHAnsi"/>
        </w:rPr>
      </w:pPr>
      <w:r w:rsidRPr="006167CE">
        <w:rPr>
          <w:rFonts w:asciiTheme="minorHAnsi" w:hAnsiTheme="minorHAnsi"/>
        </w:rPr>
        <w:t>The teaching of language is embed</w:t>
      </w:r>
      <w:r w:rsidR="0048127E">
        <w:rPr>
          <w:rFonts w:asciiTheme="minorHAnsi" w:hAnsiTheme="minorHAnsi"/>
        </w:rPr>
        <w:t>ded into the transdisciplinary Programme of I</w:t>
      </w:r>
      <w:r w:rsidRPr="006167CE">
        <w:rPr>
          <w:rFonts w:asciiTheme="minorHAnsi" w:hAnsiTheme="minorHAnsi"/>
        </w:rPr>
        <w:t xml:space="preserve">nquiry. This provides students with authentic </w:t>
      </w:r>
      <w:r w:rsidR="0048127E">
        <w:rPr>
          <w:rFonts w:asciiTheme="minorHAnsi" w:hAnsiTheme="minorHAnsi"/>
        </w:rPr>
        <w:t xml:space="preserve">learning </w:t>
      </w:r>
      <w:r w:rsidRPr="006167CE">
        <w:rPr>
          <w:rFonts w:asciiTheme="minorHAnsi" w:hAnsiTheme="minorHAnsi"/>
        </w:rPr>
        <w:t xml:space="preserve">experiences for their acquisition of language. Teachers develop language programmes </w:t>
      </w:r>
      <w:r>
        <w:rPr>
          <w:rFonts w:asciiTheme="minorHAnsi" w:hAnsiTheme="minorHAnsi"/>
        </w:rPr>
        <w:t xml:space="preserve">collaboratively in year levels and align Australian Curriculum requirements with a focus on written, visual and oral language. </w:t>
      </w:r>
      <w:r w:rsidR="009714DE" w:rsidRPr="009714DE">
        <w:rPr>
          <w:rFonts w:eastAsia="Times New Roman" w:cs="Helvetica"/>
          <w:lang w:eastAsia="en-AU"/>
        </w:rPr>
        <w:t>The Australian Curriculum: English is organised into three interrelated strands that support students' growing understanding and use of Standard Australian English (English). Together the three strands focus on developing students’ knowledge, understanding and skills</w:t>
      </w:r>
      <w:r w:rsidR="00583E2A">
        <w:rPr>
          <w:rFonts w:eastAsia="Times New Roman" w:cs="Helvetica"/>
          <w:lang w:eastAsia="en-AU"/>
        </w:rPr>
        <w:t>.</w:t>
      </w:r>
      <w:r w:rsidR="009714DE" w:rsidRPr="009714DE">
        <w:rPr>
          <w:rFonts w:eastAsia="Times New Roman" w:cs="Helvetica"/>
          <w:lang w:eastAsia="en-AU"/>
        </w:rPr>
        <w:t xml:space="preserve"> The three strands are:</w:t>
      </w:r>
    </w:p>
    <w:p w:rsidR="009714DE" w:rsidRPr="009714DE" w:rsidRDefault="009714DE" w:rsidP="00864959">
      <w:pPr>
        <w:numPr>
          <w:ilvl w:val="0"/>
          <w:numId w:val="1"/>
        </w:numPr>
        <w:spacing w:after="0" w:line="360" w:lineRule="auto"/>
        <w:rPr>
          <w:rFonts w:eastAsia="Times New Roman" w:cs="Helvetica"/>
          <w:color w:val="000000"/>
          <w:sz w:val="24"/>
          <w:szCs w:val="24"/>
          <w:lang w:eastAsia="en-AU"/>
        </w:rPr>
      </w:pPr>
      <w:r w:rsidRPr="00416157">
        <w:rPr>
          <w:rFonts w:eastAsia="Times New Roman" w:cs="Helvetica"/>
          <w:b/>
          <w:i/>
          <w:iCs/>
          <w:color w:val="000000"/>
          <w:sz w:val="24"/>
          <w:szCs w:val="24"/>
          <w:lang w:eastAsia="en-AU"/>
        </w:rPr>
        <w:t>Language</w:t>
      </w:r>
      <w:r w:rsidRPr="00416157">
        <w:rPr>
          <w:rFonts w:eastAsia="Times New Roman" w:cs="Helvetica"/>
          <w:b/>
          <w:color w:val="000000"/>
          <w:sz w:val="24"/>
          <w:szCs w:val="24"/>
          <w:lang w:eastAsia="en-AU"/>
        </w:rPr>
        <w:t>:</w:t>
      </w:r>
      <w:r w:rsidRPr="009714DE">
        <w:rPr>
          <w:rFonts w:eastAsia="Times New Roman" w:cs="Helvetica"/>
          <w:color w:val="000000"/>
          <w:sz w:val="24"/>
          <w:szCs w:val="24"/>
          <w:lang w:eastAsia="en-AU"/>
        </w:rPr>
        <w:t xml:space="preserve"> knowing about the English language</w:t>
      </w:r>
    </w:p>
    <w:p w:rsidR="009714DE" w:rsidRPr="009714DE" w:rsidRDefault="009714DE" w:rsidP="00864959">
      <w:pPr>
        <w:numPr>
          <w:ilvl w:val="0"/>
          <w:numId w:val="1"/>
        </w:numPr>
        <w:spacing w:after="0" w:line="360" w:lineRule="auto"/>
        <w:rPr>
          <w:rFonts w:eastAsia="Times New Roman" w:cs="Helvetica"/>
          <w:color w:val="000000"/>
          <w:sz w:val="24"/>
          <w:szCs w:val="24"/>
          <w:lang w:eastAsia="en-AU"/>
        </w:rPr>
      </w:pPr>
      <w:r w:rsidRPr="00416157">
        <w:rPr>
          <w:rFonts w:eastAsia="Times New Roman" w:cs="Helvetica"/>
          <w:b/>
          <w:i/>
          <w:iCs/>
          <w:color w:val="000000"/>
          <w:sz w:val="24"/>
          <w:szCs w:val="24"/>
          <w:lang w:eastAsia="en-AU"/>
        </w:rPr>
        <w:t>Literature</w:t>
      </w:r>
      <w:r w:rsidRPr="00416157">
        <w:rPr>
          <w:rFonts w:eastAsia="Times New Roman" w:cs="Helvetica"/>
          <w:b/>
          <w:color w:val="000000"/>
          <w:sz w:val="24"/>
          <w:szCs w:val="24"/>
          <w:lang w:eastAsia="en-AU"/>
        </w:rPr>
        <w:t>:</w:t>
      </w:r>
      <w:r w:rsidRPr="009714DE">
        <w:rPr>
          <w:rFonts w:eastAsia="Times New Roman" w:cs="Helvetica"/>
          <w:color w:val="000000"/>
          <w:sz w:val="24"/>
          <w:szCs w:val="24"/>
          <w:lang w:eastAsia="en-AU"/>
        </w:rPr>
        <w:t xml:space="preserve"> understanding, appreciating, responding to, analysing and creating literature</w:t>
      </w:r>
    </w:p>
    <w:p w:rsidR="009714DE" w:rsidRDefault="009714DE" w:rsidP="00864959">
      <w:pPr>
        <w:numPr>
          <w:ilvl w:val="0"/>
          <w:numId w:val="1"/>
        </w:numPr>
        <w:spacing w:after="0" w:line="360" w:lineRule="auto"/>
        <w:rPr>
          <w:rFonts w:eastAsia="Times New Roman" w:cs="Helvetica"/>
          <w:color w:val="000000"/>
          <w:sz w:val="24"/>
          <w:szCs w:val="24"/>
          <w:lang w:eastAsia="en-AU"/>
        </w:rPr>
      </w:pPr>
      <w:r w:rsidRPr="00416157">
        <w:rPr>
          <w:rFonts w:eastAsia="Times New Roman" w:cs="Helvetica"/>
          <w:b/>
          <w:i/>
          <w:iCs/>
          <w:color w:val="000000"/>
          <w:sz w:val="24"/>
          <w:szCs w:val="24"/>
          <w:lang w:eastAsia="en-AU"/>
        </w:rPr>
        <w:t>Literacy</w:t>
      </w:r>
      <w:r w:rsidRPr="00416157">
        <w:rPr>
          <w:rFonts w:eastAsia="Times New Roman" w:cs="Helvetica"/>
          <w:b/>
          <w:color w:val="000000"/>
          <w:sz w:val="24"/>
          <w:szCs w:val="24"/>
          <w:lang w:eastAsia="en-AU"/>
        </w:rPr>
        <w:t>:</w:t>
      </w:r>
      <w:r w:rsidRPr="009714DE">
        <w:rPr>
          <w:rFonts w:eastAsia="Times New Roman" w:cs="Helvetica"/>
          <w:color w:val="000000"/>
          <w:sz w:val="24"/>
          <w:szCs w:val="24"/>
          <w:lang w:eastAsia="en-AU"/>
        </w:rPr>
        <w:t xml:space="preserve"> expanding the repertoire of English usage.</w:t>
      </w:r>
    </w:p>
    <w:p w:rsidR="00864959" w:rsidRDefault="00864959" w:rsidP="00583E2A">
      <w:pPr>
        <w:spacing w:after="0" w:line="360" w:lineRule="auto"/>
        <w:rPr>
          <w:rFonts w:eastAsia="Times New Roman" w:cs="Helvetica"/>
          <w:b/>
          <w:i/>
          <w:iCs/>
          <w:color w:val="000000"/>
          <w:sz w:val="24"/>
          <w:szCs w:val="24"/>
          <w:lang w:eastAsia="en-AU"/>
        </w:rPr>
      </w:pPr>
    </w:p>
    <w:p w:rsidR="0048127E" w:rsidRPr="006167CE" w:rsidRDefault="00EE1848" w:rsidP="0048127E">
      <w:pPr>
        <w:pStyle w:val="Default"/>
        <w:spacing w:line="360" w:lineRule="auto"/>
        <w:rPr>
          <w:rFonts w:asciiTheme="minorHAnsi" w:hAnsiTheme="minorHAnsi"/>
        </w:rPr>
      </w:pPr>
      <w:r>
        <w:rPr>
          <w:rFonts w:eastAsia="Times New Roman" w:cs="Helvetica"/>
          <w:lang w:eastAsia="en-AU"/>
        </w:rPr>
        <w:t>The Australian Curriculum</w:t>
      </w:r>
      <w:r w:rsidR="00583E2A" w:rsidRPr="00583E2A">
        <w:rPr>
          <w:rFonts w:eastAsia="Times New Roman" w:cs="Helvetica"/>
          <w:lang w:eastAsia="en-AU"/>
        </w:rPr>
        <w:t xml:space="preserve"> addresses the diversity of Aboriginal and Torres Strait Islander</w:t>
      </w:r>
      <w:r w:rsidR="00583E2A" w:rsidRPr="00583E2A">
        <w:rPr>
          <w:rFonts w:asciiTheme="minorHAnsi" w:eastAsia="Times New Roman" w:hAnsiTheme="minorHAnsi" w:cs="Helvetica"/>
          <w:lang w:eastAsia="en-AU"/>
        </w:rPr>
        <w:t xml:space="preserve"> cultures, traditions and holistic world views. This knowled</w:t>
      </w:r>
      <w:r w:rsidR="0048127E">
        <w:rPr>
          <w:rFonts w:asciiTheme="minorHAnsi" w:eastAsia="Times New Roman" w:hAnsiTheme="minorHAnsi" w:cs="Helvetica"/>
          <w:lang w:eastAsia="en-AU"/>
        </w:rPr>
        <w:t>ge enriches</w:t>
      </w:r>
      <w:r w:rsidR="00583E2A" w:rsidRPr="00583E2A">
        <w:rPr>
          <w:rFonts w:asciiTheme="minorHAnsi" w:eastAsia="Times New Roman" w:hAnsiTheme="minorHAnsi" w:cs="Helvetica"/>
          <w:lang w:eastAsia="en-AU"/>
        </w:rPr>
        <w:t xml:space="preserve"> all learners’ ability to partic</w:t>
      </w:r>
      <w:r w:rsidR="0048127E">
        <w:rPr>
          <w:rFonts w:asciiTheme="minorHAnsi" w:eastAsia="Times New Roman" w:hAnsiTheme="minorHAnsi" w:cs="Helvetica"/>
          <w:lang w:eastAsia="en-AU"/>
        </w:rPr>
        <w:t>ipate positively and develop</w:t>
      </w:r>
      <w:r w:rsidR="00583E2A" w:rsidRPr="00583E2A">
        <w:rPr>
          <w:rFonts w:asciiTheme="minorHAnsi" w:eastAsia="Times New Roman" w:hAnsiTheme="minorHAnsi" w:cs="Helvetica"/>
          <w:lang w:eastAsia="en-AU"/>
        </w:rPr>
        <w:t xml:space="preserve"> a deepening</w:t>
      </w:r>
      <w:r w:rsidR="0048127E">
        <w:rPr>
          <w:rFonts w:asciiTheme="minorHAnsi" w:eastAsia="Times New Roman" w:hAnsiTheme="minorHAnsi" w:cs="Helvetica"/>
          <w:lang w:eastAsia="en-AU"/>
        </w:rPr>
        <w:t xml:space="preserve"> understanding</w:t>
      </w:r>
      <w:r w:rsidR="00583E2A" w:rsidRPr="00583E2A">
        <w:rPr>
          <w:rFonts w:asciiTheme="minorHAnsi" w:eastAsia="Times New Roman" w:hAnsiTheme="minorHAnsi" w:cs="Helvetica"/>
          <w:lang w:eastAsia="en-AU"/>
        </w:rPr>
        <w:t xml:space="preserve"> and connection with </w:t>
      </w:r>
      <w:r w:rsidR="0048127E">
        <w:rPr>
          <w:rFonts w:asciiTheme="minorHAnsi" w:eastAsia="Times New Roman" w:hAnsiTheme="minorHAnsi" w:cs="Helvetica"/>
          <w:lang w:eastAsia="en-AU"/>
        </w:rPr>
        <w:t>Australia’s Indigenous culture</w:t>
      </w:r>
      <w:r w:rsidR="00583E2A">
        <w:rPr>
          <w:rFonts w:eastAsia="Times New Roman" w:cs="Helvetica"/>
          <w:lang w:eastAsia="en-AU"/>
        </w:rPr>
        <w:t xml:space="preserve"> (Australian Curriculum, Assessment and Reporting Authority).</w:t>
      </w:r>
      <w:r w:rsidR="00583E2A">
        <w:rPr>
          <w:rFonts w:eastAsia="Times New Roman" w:cs="Helvetica"/>
          <w:iCs/>
          <w:lang w:eastAsia="en-AU"/>
        </w:rPr>
        <w:t xml:space="preserve"> </w:t>
      </w:r>
      <w:r w:rsidR="0048127E">
        <w:rPr>
          <w:rFonts w:eastAsia="Times New Roman" w:cs="Helvetica"/>
          <w:iCs/>
          <w:lang w:eastAsia="en-AU"/>
        </w:rPr>
        <w:t xml:space="preserve">Units of Inquiry are developed with a lens of this cross curriculum priority. </w:t>
      </w:r>
      <w:r w:rsidR="00583E2A">
        <w:rPr>
          <w:rFonts w:eastAsia="Times New Roman" w:cs="Helvetica"/>
          <w:iCs/>
          <w:lang w:eastAsia="en-AU"/>
        </w:rPr>
        <w:t>A</w:t>
      </w:r>
      <w:r w:rsidR="0048127E">
        <w:rPr>
          <w:rFonts w:eastAsia="Times New Roman" w:cs="Helvetica"/>
          <w:iCs/>
          <w:lang w:eastAsia="en-AU"/>
        </w:rPr>
        <w:t>t</w:t>
      </w:r>
      <w:r w:rsidR="00583E2A">
        <w:rPr>
          <w:rFonts w:eastAsia="Times New Roman" w:cs="Helvetica"/>
          <w:iCs/>
          <w:lang w:eastAsia="en-AU"/>
        </w:rPr>
        <w:t xml:space="preserve"> Forrest Prima</w:t>
      </w:r>
      <w:r>
        <w:rPr>
          <w:rFonts w:eastAsia="Times New Roman" w:cs="Helvetica"/>
          <w:iCs/>
          <w:lang w:eastAsia="en-AU"/>
        </w:rPr>
        <w:t xml:space="preserve">ry School there are usually around </w:t>
      </w:r>
      <w:r w:rsidR="006005AC">
        <w:rPr>
          <w:rFonts w:eastAsia="Times New Roman" w:cs="Helvetica"/>
          <w:iCs/>
          <w:lang w:eastAsia="en-AU"/>
        </w:rPr>
        <w:t>4% of</w:t>
      </w:r>
      <w:r w:rsidR="00583E2A">
        <w:rPr>
          <w:rFonts w:eastAsia="Times New Roman" w:cs="Helvetica"/>
          <w:iCs/>
          <w:lang w:eastAsia="en-AU"/>
        </w:rPr>
        <w:t xml:space="preserve"> </w:t>
      </w:r>
      <w:r w:rsidR="0048127E">
        <w:rPr>
          <w:rFonts w:eastAsia="Times New Roman" w:cs="Helvetica"/>
          <w:iCs/>
          <w:lang w:eastAsia="en-AU"/>
        </w:rPr>
        <w:t xml:space="preserve">students who identify as Aboriginal or Torres Strait Islander. </w:t>
      </w:r>
      <w:r>
        <w:rPr>
          <w:rFonts w:asciiTheme="minorHAnsi" w:hAnsiTheme="minorHAnsi"/>
        </w:rPr>
        <w:t>A</w:t>
      </w:r>
      <w:r w:rsidR="0048127E">
        <w:rPr>
          <w:rFonts w:asciiTheme="minorHAnsi" w:hAnsiTheme="minorHAnsi"/>
        </w:rPr>
        <w:t xml:space="preserve">n Indigenous </w:t>
      </w:r>
      <w:r w:rsidR="006005AC">
        <w:rPr>
          <w:rFonts w:asciiTheme="minorHAnsi" w:hAnsiTheme="minorHAnsi"/>
        </w:rPr>
        <w:t>Culture Club</w:t>
      </w:r>
      <w:r w:rsidR="0048127E">
        <w:rPr>
          <w:rFonts w:asciiTheme="minorHAnsi" w:hAnsiTheme="minorHAnsi"/>
        </w:rPr>
        <w:t xml:space="preserve"> </w:t>
      </w:r>
      <w:r w:rsidR="0048127E" w:rsidRPr="006167CE">
        <w:rPr>
          <w:rFonts w:asciiTheme="minorHAnsi" w:hAnsiTheme="minorHAnsi"/>
        </w:rPr>
        <w:t xml:space="preserve">operates every Monday to support both parents and students </w:t>
      </w:r>
      <w:r w:rsidR="006005AC">
        <w:rPr>
          <w:rFonts w:asciiTheme="minorHAnsi" w:hAnsiTheme="minorHAnsi"/>
        </w:rPr>
        <w:t>with</w:t>
      </w:r>
      <w:r w:rsidR="0048127E" w:rsidRPr="006167CE">
        <w:rPr>
          <w:rFonts w:asciiTheme="minorHAnsi" w:hAnsiTheme="minorHAnsi"/>
        </w:rPr>
        <w:t xml:space="preserve"> school engagement. </w:t>
      </w:r>
      <w:r w:rsidR="006005AC">
        <w:rPr>
          <w:rFonts w:asciiTheme="minorHAnsi" w:hAnsiTheme="minorHAnsi"/>
        </w:rPr>
        <w:t>The school</w:t>
      </w:r>
      <w:r w:rsidR="002169C2">
        <w:rPr>
          <w:rFonts w:asciiTheme="minorHAnsi" w:hAnsiTheme="minorHAnsi"/>
        </w:rPr>
        <w:t xml:space="preserve"> Indigenous Officer and works collaboratively with the Directorate’s Indigenous liaison, children and families to support student attendance and academic growth. </w:t>
      </w:r>
      <w:r w:rsidR="003B53D9">
        <w:rPr>
          <w:rFonts w:asciiTheme="minorHAnsi" w:hAnsiTheme="minorHAnsi"/>
        </w:rPr>
        <w:t>Any student who is identified as Indigenous has a Per</w:t>
      </w:r>
      <w:r>
        <w:rPr>
          <w:rFonts w:asciiTheme="minorHAnsi" w:hAnsiTheme="minorHAnsi"/>
        </w:rPr>
        <w:t>sonalised Learning Plan (PLP). PLP goals are</w:t>
      </w:r>
      <w:r w:rsidR="003B53D9">
        <w:rPr>
          <w:rFonts w:asciiTheme="minorHAnsi" w:hAnsiTheme="minorHAnsi"/>
        </w:rPr>
        <w:t xml:space="preserve"> created collaboratively with the classr</w:t>
      </w:r>
      <w:r>
        <w:rPr>
          <w:rFonts w:asciiTheme="minorHAnsi" w:hAnsiTheme="minorHAnsi"/>
        </w:rPr>
        <w:t>oom teacher, family and student</w:t>
      </w:r>
      <w:r w:rsidR="003B53D9">
        <w:rPr>
          <w:rFonts w:asciiTheme="minorHAnsi" w:hAnsiTheme="minorHAnsi"/>
        </w:rPr>
        <w:t xml:space="preserve"> then progress </w:t>
      </w:r>
      <w:r>
        <w:rPr>
          <w:rFonts w:asciiTheme="minorHAnsi" w:hAnsiTheme="minorHAnsi"/>
        </w:rPr>
        <w:t>against the</w:t>
      </w:r>
      <w:r w:rsidR="003B53D9">
        <w:rPr>
          <w:rFonts w:asciiTheme="minorHAnsi" w:hAnsiTheme="minorHAnsi"/>
        </w:rPr>
        <w:t xml:space="preserve"> goals are assessed.</w:t>
      </w:r>
    </w:p>
    <w:p w:rsidR="006127D8" w:rsidRDefault="006127D8" w:rsidP="006127D8">
      <w:pPr>
        <w:pStyle w:val="Default"/>
        <w:spacing w:line="360" w:lineRule="auto"/>
        <w:rPr>
          <w:rFonts w:asciiTheme="minorHAnsi" w:hAnsiTheme="minorHAnsi"/>
          <w:b/>
        </w:rPr>
      </w:pPr>
    </w:p>
    <w:p w:rsidR="006127D8" w:rsidRDefault="006127D8" w:rsidP="006127D8">
      <w:pPr>
        <w:pStyle w:val="Default"/>
        <w:spacing w:line="360" w:lineRule="auto"/>
        <w:rPr>
          <w:rFonts w:asciiTheme="minorHAnsi" w:hAnsiTheme="minorHAnsi"/>
          <w:b/>
        </w:rPr>
      </w:pPr>
    </w:p>
    <w:p w:rsidR="006127D8" w:rsidRPr="006127D8" w:rsidRDefault="006127D8" w:rsidP="006127D8">
      <w:pPr>
        <w:pStyle w:val="Default"/>
        <w:spacing w:line="360" w:lineRule="auto"/>
        <w:rPr>
          <w:rFonts w:asciiTheme="minorHAnsi" w:hAnsiTheme="minorHAnsi"/>
          <w:i/>
        </w:rPr>
      </w:pPr>
      <w:r w:rsidRPr="007C2C3B">
        <w:rPr>
          <w:rFonts w:asciiTheme="minorHAnsi" w:hAnsiTheme="minorHAnsi"/>
          <w:b/>
        </w:rPr>
        <w:t>Oral Language</w:t>
      </w:r>
    </w:p>
    <w:p w:rsidR="006127D8" w:rsidRPr="006127D8" w:rsidRDefault="006127D8" w:rsidP="006127D8">
      <w:pPr>
        <w:pStyle w:val="Default"/>
        <w:spacing w:line="360" w:lineRule="auto"/>
        <w:jc w:val="center"/>
        <w:rPr>
          <w:rFonts w:asciiTheme="minorHAnsi" w:hAnsiTheme="minorHAnsi"/>
          <w:i/>
        </w:rPr>
      </w:pPr>
      <w:r w:rsidRPr="006127D8">
        <w:rPr>
          <w:rFonts w:asciiTheme="minorHAnsi" w:hAnsiTheme="minorHAnsi"/>
          <w:i/>
        </w:rPr>
        <w:t>Reading and writing float on a sea of talk (James Britton, 1970)</w:t>
      </w:r>
    </w:p>
    <w:p w:rsidR="006127D8" w:rsidRDefault="006127D8" w:rsidP="00DA7D19">
      <w:pPr>
        <w:pStyle w:val="Default"/>
        <w:spacing w:line="360" w:lineRule="auto"/>
        <w:rPr>
          <w:rFonts w:asciiTheme="minorHAnsi" w:hAnsiTheme="minorHAnsi"/>
        </w:rPr>
      </w:pPr>
      <w:r>
        <w:rPr>
          <w:rFonts w:asciiTheme="minorHAnsi" w:hAnsiTheme="minorHAnsi"/>
        </w:rPr>
        <w:t>The</w:t>
      </w:r>
      <w:r w:rsidR="00DA7D19">
        <w:rPr>
          <w:rFonts w:asciiTheme="minorHAnsi" w:hAnsiTheme="minorHAnsi"/>
        </w:rPr>
        <w:t xml:space="preserve"> more</w:t>
      </w:r>
      <w:r>
        <w:rPr>
          <w:rFonts w:asciiTheme="minorHAnsi" w:hAnsiTheme="minorHAnsi"/>
        </w:rPr>
        <w:t xml:space="preserve"> opportunities and experiences</w:t>
      </w:r>
      <w:r w:rsidR="00DA7D19">
        <w:rPr>
          <w:rFonts w:asciiTheme="minorHAnsi" w:hAnsiTheme="minorHAnsi"/>
        </w:rPr>
        <w:t xml:space="preserve"> we give children</w:t>
      </w:r>
      <w:r>
        <w:rPr>
          <w:rFonts w:asciiTheme="minorHAnsi" w:hAnsiTheme="minorHAnsi"/>
        </w:rPr>
        <w:t xml:space="preserve"> </w:t>
      </w:r>
      <w:r w:rsidR="00EE1848">
        <w:rPr>
          <w:rFonts w:asciiTheme="minorHAnsi" w:hAnsiTheme="minorHAnsi"/>
        </w:rPr>
        <w:t>to develop and practis</w:t>
      </w:r>
      <w:r w:rsidR="00DA7D19">
        <w:rPr>
          <w:rFonts w:asciiTheme="minorHAnsi" w:hAnsiTheme="minorHAnsi"/>
        </w:rPr>
        <w:t>e</w:t>
      </w:r>
      <w:r>
        <w:rPr>
          <w:rFonts w:asciiTheme="minorHAnsi" w:hAnsiTheme="minorHAnsi"/>
        </w:rPr>
        <w:t xml:space="preserve"> oral language skills</w:t>
      </w:r>
      <w:r w:rsidR="00DA7D19">
        <w:rPr>
          <w:rFonts w:asciiTheme="minorHAnsi" w:hAnsiTheme="minorHAnsi"/>
        </w:rPr>
        <w:t xml:space="preserve">, the more confident children become as language learners. </w:t>
      </w:r>
      <w:r>
        <w:rPr>
          <w:rFonts w:asciiTheme="minorHAnsi" w:hAnsiTheme="minorHAnsi"/>
        </w:rPr>
        <w:t xml:space="preserve">Planned experiences in speaking and listening in an inquiry based approach allow for rich </w:t>
      </w:r>
      <w:r w:rsidR="00DA7D19">
        <w:rPr>
          <w:rFonts w:asciiTheme="minorHAnsi" w:hAnsiTheme="minorHAnsi"/>
        </w:rPr>
        <w:t>discussion</w:t>
      </w:r>
      <w:r>
        <w:rPr>
          <w:rFonts w:asciiTheme="minorHAnsi" w:hAnsiTheme="minorHAnsi"/>
        </w:rPr>
        <w:t xml:space="preserve"> and </w:t>
      </w:r>
      <w:r w:rsidR="00DA7D19">
        <w:rPr>
          <w:rFonts w:asciiTheme="minorHAnsi" w:hAnsiTheme="minorHAnsi"/>
        </w:rPr>
        <w:t xml:space="preserve">a </w:t>
      </w:r>
      <w:r>
        <w:rPr>
          <w:rFonts w:asciiTheme="minorHAnsi" w:hAnsiTheme="minorHAnsi"/>
        </w:rPr>
        <w:t xml:space="preserve">collaborative approach to learning. Children </w:t>
      </w:r>
      <w:r w:rsidR="00DA7D19">
        <w:rPr>
          <w:rFonts w:asciiTheme="minorHAnsi" w:hAnsiTheme="minorHAnsi"/>
        </w:rPr>
        <w:t>a</w:t>
      </w:r>
      <w:r>
        <w:rPr>
          <w:rFonts w:asciiTheme="minorHAnsi" w:hAnsiTheme="minorHAnsi"/>
        </w:rPr>
        <w:t>re encouraged to ask questions, negotiate</w:t>
      </w:r>
      <w:r w:rsidR="00DA7D19">
        <w:rPr>
          <w:rFonts w:asciiTheme="minorHAnsi" w:hAnsiTheme="minorHAnsi"/>
        </w:rPr>
        <w:t xml:space="preserve">, socialise, inquire and experiment in a range of settings that allow their ideas, opinions and thinking to be heard. We know children come to school with different </w:t>
      </w:r>
      <w:r w:rsidR="00DA7D19">
        <w:rPr>
          <w:rFonts w:asciiTheme="minorHAnsi" w:hAnsiTheme="minorHAnsi"/>
        </w:rPr>
        <w:lastRenderedPageBreak/>
        <w:t>experiences of language</w:t>
      </w:r>
      <w:r w:rsidR="00CD3323">
        <w:rPr>
          <w:rFonts w:asciiTheme="minorHAnsi" w:hAnsiTheme="minorHAnsi"/>
        </w:rPr>
        <w:t xml:space="preserve"> and it</w:t>
      </w:r>
      <w:r w:rsidR="00DA7D19">
        <w:rPr>
          <w:rFonts w:asciiTheme="minorHAnsi" w:hAnsiTheme="minorHAnsi"/>
        </w:rPr>
        <w:t xml:space="preserve"> i</w:t>
      </w:r>
      <w:r w:rsidR="00EE1848">
        <w:rPr>
          <w:rFonts w:asciiTheme="minorHAnsi" w:hAnsiTheme="minorHAnsi"/>
        </w:rPr>
        <w:t>s important to recognise</w:t>
      </w:r>
      <w:r w:rsidR="00DA7D19">
        <w:rPr>
          <w:rFonts w:asciiTheme="minorHAnsi" w:hAnsiTheme="minorHAnsi"/>
        </w:rPr>
        <w:t xml:space="preserve"> family and cultural background,  </w:t>
      </w:r>
      <w:r w:rsidR="002169C2">
        <w:rPr>
          <w:rFonts w:asciiTheme="minorHAnsi" w:hAnsiTheme="minorHAnsi"/>
        </w:rPr>
        <w:t>community and prior knowledge</w:t>
      </w:r>
      <w:r w:rsidR="00DA7D19">
        <w:rPr>
          <w:rFonts w:asciiTheme="minorHAnsi" w:hAnsiTheme="minorHAnsi"/>
        </w:rPr>
        <w:t xml:space="preserve"> in </w:t>
      </w:r>
      <w:r w:rsidR="00CD3323">
        <w:rPr>
          <w:rFonts w:asciiTheme="minorHAnsi" w:hAnsiTheme="minorHAnsi"/>
        </w:rPr>
        <w:t xml:space="preserve">establishing the needs of each student. </w:t>
      </w:r>
    </w:p>
    <w:p w:rsidR="00CD3323" w:rsidRPr="006127D8" w:rsidRDefault="00CD3323" w:rsidP="00DA7D19">
      <w:pPr>
        <w:pStyle w:val="Default"/>
        <w:spacing w:line="360" w:lineRule="auto"/>
        <w:rPr>
          <w:rFonts w:asciiTheme="minorHAnsi" w:hAnsiTheme="minorHAnsi"/>
          <w:b/>
        </w:rPr>
      </w:pPr>
    </w:p>
    <w:p w:rsidR="006127D8" w:rsidRDefault="006127D8" w:rsidP="006127D8">
      <w:pPr>
        <w:pStyle w:val="Default"/>
        <w:spacing w:line="360" w:lineRule="auto"/>
        <w:rPr>
          <w:rFonts w:asciiTheme="minorHAnsi" w:hAnsiTheme="minorHAnsi"/>
          <w:b/>
        </w:rPr>
      </w:pPr>
      <w:r w:rsidRPr="00E1791D">
        <w:rPr>
          <w:rFonts w:asciiTheme="minorHAnsi" w:hAnsiTheme="minorHAnsi"/>
          <w:b/>
        </w:rPr>
        <w:t>Written Language</w:t>
      </w:r>
    </w:p>
    <w:p w:rsidR="006127D8" w:rsidRDefault="006127D8" w:rsidP="006127D8">
      <w:pPr>
        <w:pStyle w:val="Default"/>
        <w:spacing w:line="360" w:lineRule="auto"/>
        <w:rPr>
          <w:rFonts w:asciiTheme="minorHAnsi" w:hAnsiTheme="minorHAnsi"/>
        </w:rPr>
      </w:pPr>
      <w:r>
        <w:rPr>
          <w:rFonts w:asciiTheme="minorHAnsi" w:hAnsiTheme="minorHAnsi"/>
        </w:rPr>
        <w:t>‘Reading is a developmental process that involves constructing meaning from text’ (PYP Scope and Sequence pg.15). At Forrest Primary School there is a focus on language acquisition through deve</w:t>
      </w:r>
      <w:r w:rsidR="002169C2">
        <w:rPr>
          <w:rFonts w:asciiTheme="minorHAnsi" w:hAnsiTheme="minorHAnsi"/>
        </w:rPr>
        <w:t xml:space="preserve">loping lifelong reading habits </w:t>
      </w:r>
      <w:r>
        <w:rPr>
          <w:rFonts w:asciiTheme="minorHAnsi" w:hAnsiTheme="minorHAnsi"/>
        </w:rPr>
        <w:t xml:space="preserve">and </w:t>
      </w:r>
      <w:r w:rsidR="002169C2">
        <w:rPr>
          <w:rFonts w:asciiTheme="minorHAnsi" w:hAnsiTheme="minorHAnsi"/>
        </w:rPr>
        <w:t xml:space="preserve">meeting </w:t>
      </w:r>
      <w:r>
        <w:rPr>
          <w:rFonts w:asciiTheme="minorHAnsi" w:hAnsiTheme="minorHAnsi"/>
        </w:rPr>
        <w:t>the individ</w:t>
      </w:r>
      <w:r w:rsidR="002169C2">
        <w:rPr>
          <w:rFonts w:asciiTheme="minorHAnsi" w:hAnsiTheme="minorHAnsi"/>
        </w:rPr>
        <w:t>ual needs of</w:t>
      </w:r>
      <w:r>
        <w:rPr>
          <w:rFonts w:asciiTheme="minorHAnsi" w:hAnsiTheme="minorHAnsi"/>
        </w:rPr>
        <w:t xml:space="preserve"> each child. Teachers plan and deliver learning experiences using a range of reading</w:t>
      </w:r>
      <w:r w:rsidR="002169C2">
        <w:rPr>
          <w:rFonts w:asciiTheme="minorHAnsi" w:hAnsiTheme="minorHAnsi"/>
        </w:rPr>
        <w:t xml:space="preserve"> procedures and strategies from the</w:t>
      </w:r>
      <w:r>
        <w:rPr>
          <w:rFonts w:asciiTheme="minorHAnsi" w:hAnsiTheme="minorHAnsi"/>
        </w:rPr>
        <w:t xml:space="preserve"> First Steps Reading</w:t>
      </w:r>
      <w:r w:rsidR="002169C2">
        <w:rPr>
          <w:rFonts w:asciiTheme="minorHAnsi" w:hAnsiTheme="minorHAnsi"/>
        </w:rPr>
        <w:t xml:space="preserve"> programme</w:t>
      </w:r>
      <w:r>
        <w:rPr>
          <w:rFonts w:asciiTheme="minorHAnsi" w:hAnsiTheme="minorHAnsi"/>
        </w:rPr>
        <w:t>. The reading procedures of modelled, shared, guided and independent</w:t>
      </w:r>
      <w:r w:rsidR="00EE1848">
        <w:rPr>
          <w:rFonts w:asciiTheme="minorHAnsi" w:hAnsiTheme="minorHAnsi"/>
        </w:rPr>
        <w:t xml:space="preserve"> as well as reading workshops</w:t>
      </w:r>
      <w:r>
        <w:rPr>
          <w:rFonts w:asciiTheme="minorHAnsi" w:hAnsiTheme="minorHAnsi"/>
        </w:rPr>
        <w:t xml:space="preserve">, provide meaningful contexts of the reading process for students (First Steps Reading Resource Book pg. 5) </w:t>
      </w:r>
      <w:r w:rsidR="00EE1848" w:rsidRPr="006A6C2E">
        <w:rPr>
          <w:rFonts w:asciiTheme="minorHAnsi" w:hAnsiTheme="minorHAnsi"/>
        </w:rPr>
        <w:t>Critical and analytical reading strategies are developed through t</w:t>
      </w:r>
      <w:r w:rsidRPr="006A6C2E">
        <w:rPr>
          <w:rFonts w:asciiTheme="minorHAnsi" w:hAnsiTheme="minorHAnsi"/>
        </w:rPr>
        <w:t xml:space="preserve">he explicit planning and </w:t>
      </w:r>
      <w:r w:rsidR="00EE1848" w:rsidRPr="006A6C2E">
        <w:rPr>
          <w:rFonts w:asciiTheme="minorHAnsi" w:hAnsiTheme="minorHAnsi"/>
        </w:rPr>
        <w:t>modelling</w:t>
      </w:r>
      <w:r w:rsidRPr="006A6C2E">
        <w:rPr>
          <w:rFonts w:asciiTheme="minorHAnsi" w:hAnsiTheme="minorHAnsi"/>
        </w:rPr>
        <w:t xml:space="preserve"> of reading behaviours</w:t>
      </w:r>
      <w:r w:rsidR="00EE1848" w:rsidRPr="006A6C2E">
        <w:rPr>
          <w:rFonts w:asciiTheme="minorHAnsi" w:hAnsiTheme="minorHAnsi"/>
        </w:rPr>
        <w:t>, through</w:t>
      </w:r>
      <w:r w:rsidRPr="006A6C2E">
        <w:rPr>
          <w:rFonts w:asciiTheme="minorHAnsi" w:hAnsiTheme="minorHAnsi"/>
        </w:rPr>
        <w:t xml:space="preserve"> a supportive and interactive environment and </w:t>
      </w:r>
      <w:r w:rsidR="00EE1848" w:rsidRPr="006A6C2E">
        <w:rPr>
          <w:rFonts w:asciiTheme="minorHAnsi" w:hAnsiTheme="minorHAnsi"/>
        </w:rPr>
        <w:t xml:space="preserve">by </w:t>
      </w:r>
      <w:r w:rsidRPr="006A6C2E">
        <w:rPr>
          <w:rFonts w:asciiTheme="minorHAnsi" w:hAnsiTheme="minorHAnsi"/>
        </w:rPr>
        <w:t>focusing on different ways to make meaning from print</w:t>
      </w:r>
      <w:r w:rsidR="00EE1848" w:rsidRPr="006A6C2E">
        <w:rPr>
          <w:rFonts w:asciiTheme="minorHAnsi" w:hAnsiTheme="minorHAnsi"/>
        </w:rPr>
        <w:t>.</w:t>
      </w:r>
    </w:p>
    <w:p w:rsidR="00CD3323" w:rsidRDefault="00CD3323" w:rsidP="006127D8">
      <w:pPr>
        <w:pStyle w:val="Default"/>
        <w:spacing w:line="360" w:lineRule="auto"/>
        <w:rPr>
          <w:rFonts w:asciiTheme="minorHAnsi" w:hAnsiTheme="minorHAnsi"/>
        </w:rPr>
      </w:pPr>
    </w:p>
    <w:p w:rsidR="00CD3323" w:rsidRPr="00CD3323" w:rsidRDefault="00CD3323" w:rsidP="006127D8">
      <w:pPr>
        <w:pStyle w:val="Default"/>
        <w:spacing w:line="360" w:lineRule="auto"/>
        <w:rPr>
          <w:rFonts w:asciiTheme="minorHAnsi" w:hAnsiTheme="minorHAnsi"/>
          <w:b/>
        </w:rPr>
      </w:pPr>
      <w:r w:rsidRPr="00CD3323">
        <w:rPr>
          <w:rFonts w:asciiTheme="minorHAnsi" w:hAnsiTheme="minorHAnsi"/>
          <w:b/>
        </w:rPr>
        <w:t>Visual Language</w:t>
      </w:r>
    </w:p>
    <w:p w:rsidR="00583E2A" w:rsidRPr="00583E2A" w:rsidRDefault="00B52F6D" w:rsidP="00583E2A">
      <w:pPr>
        <w:spacing w:after="0" w:line="360" w:lineRule="auto"/>
        <w:rPr>
          <w:rFonts w:eastAsia="Times New Roman" w:cs="Helvetica"/>
          <w:color w:val="000000"/>
          <w:sz w:val="24"/>
          <w:szCs w:val="24"/>
          <w:lang w:eastAsia="en-AU"/>
        </w:rPr>
      </w:pPr>
      <w:r>
        <w:rPr>
          <w:rFonts w:eastAsia="Times New Roman" w:cs="Helvetica"/>
          <w:color w:val="000000"/>
          <w:sz w:val="24"/>
          <w:szCs w:val="24"/>
          <w:lang w:eastAsia="en-AU"/>
        </w:rPr>
        <w:t>‘</w:t>
      </w:r>
      <w:r w:rsidR="00CD3323">
        <w:rPr>
          <w:rFonts w:eastAsia="Times New Roman" w:cs="Helvetica"/>
          <w:color w:val="000000"/>
          <w:sz w:val="24"/>
          <w:szCs w:val="24"/>
          <w:lang w:eastAsia="en-AU"/>
        </w:rPr>
        <w:t xml:space="preserve">The processes of viewing and presenting </w:t>
      </w:r>
      <w:r>
        <w:rPr>
          <w:rFonts w:eastAsia="Times New Roman" w:cs="Helvetica"/>
          <w:color w:val="000000"/>
          <w:sz w:val="24"/>
          <w:szCs w:val="24"/>
          <w:lang w:eastAsia="en-AU"/>
        </w:rPr>
        <w:t xml:space="preserve">allow students to understand the ways in which images and language interact to convey ideas, values and beliefs’  The ability to interpret data, communicate and construct meaning are invaluable lifelong skills (PYP Languages Scope and Sequence, pg. 11). At Forrest Primary School environmental print and visual imagery play a vital role in enriching the learning environment, developing learners ability to critically analyse images and apply his/her understanding to make meaning. The use of graphic organisers, </w:t>
      </w:r>
      <w:r w:rsidR="009054BA">
        <w:rPr>
          <w:rFonts w:eastAsia="Times New Roman" w:cs="Helvetica"/>
          <w:color w:val="000000"/>
          <w:sz w:val="24"/>
          <w:szCs w:val="24"/>
          <w:lang w:eastAsia="en-AU"/>
        </w:rPr>
        <w:t>picture books, art work, posters, magazines, comic strips and</w:t>
      </w:r>
      <w:r w:rsidR="002169C2">
        <w:rPr>
          <w:rFonts w:eastAsia="Times New Roman" w:cs="Helvetica"/>
          <w:color w:val="000000"/>
          <w:sz w:val="24"/>
          <w:szCs w:val="24"/>
          <w:lang w:eastAsia="en-AU"/>
        </w:rPr>
        <w:t xml:space="preserve"> video clips are integral in all</w:t>
      </w:r>
      <w:r w:rsidR="009054BA">
        <w:rPr>
          <w:rFonts w:eastAsia="Times New Roman" w:cs="Helvetica"/>
          <w:color w:val="000000"/>
          <w:sz w:val="24"/>
          <w:szCs w:val="24"/>
          <w:lang w:eastAsia="en-AU"/>
        </w:rPr>
        <w:t xml:space="preserve"> Units of Inquiry. The ability to view and present using a multi modal ap</w:t>
      </w:r>
      <w:r w:rsidR="002169C2">
        <w:rPr>
          <w:rFonts w:eastAsia="Times New Roman" w:cs="Helvetica"/>
          <w:color w:val="000000"/>
          <w:sz w:val="24"/>
          <w:szCs w:val="24"/>
          <w:lang w:eastAsia="en-AU"/>
        </w:rPr>
        <w:t>proach is explicitly taught and students are given choice in presenting their ideas and knowledge.</w:t>
      </w:r>
    </w:p>
    <w:p w:rsidR="00415C15" w:rsidRPr="006167CE" w:rsidRDefault="00415C15" w:rsidP="00864959">
      <w:pPr>
        <w:pStyle w:val="Default"/>
        <w:spacing w:line="360" w:lineRule="auto"/>
        <w:ind w:left="720" w:hanging="720"/>
        <w:rPr>
          <w:rFonts w:asciiTheme="minorHAnsi" w:hAnsiTheme="minorHAnsi"/>
        </w:rPr>
      </w:pPr>
    </w:p>
    <w:p w:rsidR="0047164C" w:rsidRDefault="0047164C" w:rsidP="00864959">
      <w:pPr>
        <w:pStyle w:val="Default"/>
        <w:spacing w:line="360" w:lineRule="auto"/>
        <w:rPr>
          <w:rFonts w:asciiTheme="minorHAnsi" w:hAnsiTheme="minorHAnsi"/>
          <w:b/>
          <w:u w:val="single"/>
        </w:rPr>
      </w:pPr>
    </w:p>
    <w:p w:rsidR="009054BA" w:rsidRDefault="00432214" w:rsidP="009054BA">
      <w:pPr>
        <w:pStyle w:val="Default"/>
        <w:spacing w:line="360" w:lineRule="auto"/>
        <w:rPr>
          <w:rFonts w:asciiTheme="minorHAnsi" w:hAnsiTheme="minorHAnsi"/>
          <w:b/>
        </w:rPr>
      </w:pPr>
      <w:r>
        <w:rPr>
          <w:rFonts w:asciiTheme="minorHAnsi" w:hAnsiTheme="minorHAnsi"/>
          <w:b/>
          <w:u w:val="single"/>
        </w:rPr>
        <w:t>Language Learning Leadership</w:t>
      </w:r>
    </w:p>
    <w:p w:rsidR="009054BA" w:rsidRDefault="009054BA" w:rsidP="009054BA">
      <w:pPr>
        <w:pStyle w:val="Default"/>
        <w:spacing w:line="360" w:lineRule="auto"/>
        <w:rPr>
          <w:rFonts w:asciiTheme="minorHAnsi" w:hAnsiTheme="minorHAnsi"/>
        </w:rPr>
      </w:pPr>
      <w:r w:rsidRPr="009054BA">
        <w:rPr>
          <w:rFonts w:asciiTheme="minorHAnsi" w:hAnsiTheme="minorHAnsi"/>
        </w:rPr>
        <w:t xml:space="preserve">A PYP Coordinator and Literacy Co-ordinator </w:t>
      </w:r>
      <w:r w:rsidRPr="006167CE">
        <w:rPr>
          <w:rFonts w:asciiTheme="minorHAnsi" w:hAnsiTheme="minorHAnsi"/>
        </w:rPr>
        <w:t xml:space="preserve">have been appointed </w:t>
      </w:r>
      <w:r>
        <w:rPr>
          <w:rFonts w:asciiTheme="minorHAnsi" w:hAnsiTheme="minorHAnsi"/>
        </w:rPr>
        <w:t xml:space="preserve">to support teachers implement a </w:t>
      </w:r>
      <w:r w:rsidRPr="006167CE">
        <w:rPr>
          <w:rFonts w:asciiTheme="minorHAnsi" w:hAnsiTheme="minorHAnsi"/>
        </w:rPr>
        <w:t xml:space="preserve">consistent approach to the delivery of </w:t>
      </w:r>
      <w:r>
        <w:rPr>
          <w:rFonts w:asciiTheme="minorHAnsi" w:hAnsiTheme="minorHAnsi"/>
        </w:rPr>
        <w:t>language teaching and learning</w:t>
      </w:r>
      <w:r w:rsidRPr="006167CE">
        <w:rPr>
          <w:rFonts w:asciiTheme="minorHAnsi" w:hAnsiTheme="minorHAnsi"/>
        </w:rPr>
        <w:t xml:space="preserve">. </w:t>
      </w:r>
      <w:r w:rsidR="007168E0">
        <w:rPr>
          <w:rFonts w:asciiTheme="minorHAnsi" w:hAnsiTheme="minorHAnsi"/>
        </w:rPr>
        <w:t>The school</w:t>
      </w:r>
      <w:r w:rsidRPr="006167CE">
        <w:rPr>
          <w:rFonts w:asciiTheme="minorHAnsi" w:hAnsiTheme="minorHAnsi"/>
        </w:rPr>
        <w:t xml:space="preserve"> also supports teachers in clas</w:t>
      </w:r>
      <w:r w:rsidR="002169C2">
        <w:rPr>
          <w:rFonts w:asciiTheme="minorHAnsi" w:hAnsiTheme="minorHAnsi"/>
        </w:rPr>
        <w:t>srooms, models lessons and provides</w:t>
      </w:r>
      <w:r w:rsidRPr="006167CE">
        <w:rPr>
          <w:rFonts w:asciiTheme="minorHAnsi" w:hAnsiTheme="minorHAnsi"/>
        </w:rPr>
        <w:t xml:space="preserve"> feedback about</w:t>
      </w:r>
      <w:r w:rsidR="002169C2">
        <w:rPr>
          <w:rFonts w:asciiTheme="minorHAnsi" w:hAnsiTheme="minorHAnsi"/>
        </w:rPr>
        <w:t xml:space="preserve"> teaching.</w:t>
      </w:r>
      <w:r w:rsidRPr="006167CE">
        <w:rPr>
          <w:rFonts w:asciiTheme="minorHAnsi" w:hAnsiTheme="minorHAnsi"/>
        </w:rPr>
        <w:t xml:space="preserve"> Coaching and mentoring staff and providing professional training and de</w:t>
      </w:r>
      <w:r>
        <w:rPr>
          <w:rFonts w:asciiTheme="minorHAnsi" w:hAnsiTheme="minorHAnsi"/>
        </w:rPr>
        <w:t xml:space="preserve">velopment </w:t>
      </w:r>
      <w:r w:rsidRPr="006167CE">
        <w:rPr>
          <w:rFonts w:asciiTheme="minorHAnsi" w:hAnsiTheme="minorHAnsi"/>
        </w:rPr>
        <w:t>are key aspects of these roles.</w:t>
      </w:r>
      <w:r w:rsidR="00432214">
        <w:rPr>
          <w:rFonts w:asciiTheme="minorHAnsi" w:hAnsiTheme="minorHAnsi"/>
        </w:rPr>
        <w:t xml:space="preserve"> </w:t>
      </w:r>
      <w:r w:rsidR="007168E0">
        <w:rPr>
          <w:rFonts w:asciiTheme="minorHAnsi" w:hAnsiTheme="minorHAnsi"/>
        </w:rPr>
        <w:t xml:space="preserve">The </w:t>
      </w:r>
      <w:r w:rsidR="006005AC">
        <w:rPr>
          <w:rFonts w:asciiTheme="minorHAnsi" w:hAnsiTheme="minorHAnsi"/>
        </w:rPr>
        <w:t>Professional Learning Community (</w:t>
      </w:r>
      <w:r w:rsidR="007168E0">
        <w:rPr>
          <w:rFonts w:asciiTheme="minorHAnsi" w:hAnsiTheme="minorHAnsi"/>
        </w:rPr>
        <w:t>PLC</w:t>
      </w:r>
      <w:r w:rsidR="006005AC">
        <w:rPr>
          <w:rFonts w:asciiTheme="minorHAnsi" w:hAnsiTheme="minorHAnsi"/>
        </w:rPr>
        <w:t>)</w:t>
      </w:r>
      <w:r w:rsidR="007168E0">
        <w:rPr>
          <w:rFonts w:asciiTheme="minorHAnsi" w:hAnsiTheme="minorHAnsi"/>
        </w:rPr>
        <w:t xml:space="preserve"> model is embedded in the school to </w:t>
      </w:r>
      <w:r w:rsidR="006005AC">
        <w:rPr>
          <w:rFonts w:asciiTheme="minorHAnsi" w:hAnsiTheme="minorHAnsi"/>
        </w:rPr>
        <w:t>support students to reach Literacy outcomes. The school facilitates a</w:t>
      </w:r>
      <w:r w:rsidR="007168E0">
        <w:rPr>
          <w:rFonts w:asciiTheme="minorHAnsi" w:hAnsiTheme="minorHAnsi"/>
        </w:rPr>
        <w:t xml:space="preserve"> distributive leadership </w:t>
      </w:r>
      <w:r w:rsidR="006005AC">
        <w:rPr>
          <w:rFonts w:asciiTheme="minorHAnsi" w:hAnsiTheme="minorHAnsi"/>
        </w:rPr>
        <w:t>model, with</w:t>
      </w:r>
      <w:r w:rsidR="007168E0">
        <w:rPr>
          <w:rFonts w:asciiTheme="minorHAnsi" w:hAnsiTheme="minorHAnsi"/>
        </w:rPr>
        <w:t xml:space="preserve"> classroom teachers</w:t>
      </w:r>
      <w:r w:rsidR="006005AC">
        <w:rPr>
          <w:rFonts w:asciiTheme="minorHAnsi" w:hAnsiTheme="minorHAnsi"/>
        </w:rPr>
        <w:t xml:space="preserve"> sharing </w:t>
      </w:r>
      <w:r w:rsidR="007168E0">
        <w:rPr>
          <w:rFonts w:asciiTheme="minorHAnsi" w:hAnsiTheme="minorHAnsi"/>
        </w:rPr>
        <w:t xml:space="preserve">research material </w:t>
      </w:r>
      <w:r w:rsidR="006005AC">
        <w:rPr>
          <w:rFonts w:asciiTheme="minorHAnsi" w:hAnsiTheme="minorHAnsi"/>
        </w:rPr>
        <w:t xml:space="preserve">to </w:t>
      </w:r>
      <w:r w:rsidR="004C56FC">
        <w:rPr>
          <w:rFonts w:asciiTheme="minorHAnsi" w:hAnsiTheme="minorHAnsi"/>
        </w:rPr>
        <w:t xml:space="preserve">guide practice, </w:t>
      </w:r>
      <w:r w:rsidR="007168E0">
        <w:rPr>
          <w:rFonts w:asciiTheme="minorHAnsi" w:hAnsiTheme="minorHAnsi"/>
        </w:rPr>
        <w:t xml:space="preserve">and </w:t>
      </w:r>
      <w:r w:rsidR="004C56FC">
        <w:rPr>
          <w:rFonts w:asciiTheme="minorHAnsi" w:hAnsiTheme="minorHAnsi"/>
        </w:rPr>
        <w:t xml:space="preserve">leading professional conversations </w:t>
      </w:r>
      <w:r w:rsidR="007168E0">
        <w:rPr>
          <w:rFonts w:asciiTheme="minorHAnsi" w:hAnsiTheme="minorHAnsi"/>
        </w:rPr>
        <w:t>us</w:t>
      </w:r>
      <w:r w:rsidR="004C56FC">
        <w:rPr>
          <w:rFonts w:asciiTheme="minorHAnsi" w:hAnsiTheme="minorHAnsi"/>
        </w:rPr>
        <w:t>ing</w:t>
      </w:r>
      <w:r w:rsidR="007168E0">
        <w:rPr>
          <w:rFonts w:asciiTheme="minorHAnsi" w:hAnsiTheme="minorHAnsi"/>
        </w:rPr>
        <w:t xml:space="preserve"> the inquiry model to </w:t>
      </w:r>
      <w:r w:rsidR="004C56FC">
        <w:rPr>
          <w:rFonts w:asciiTheme="minorHAnsi" w:hAnsiTheme="minorHAnsi"/>
        </w:rPr>
        <w:t xml:space="preserve">respond to research, form questions, adapt practices, gather data and reflect on student progress. </w:t>
      </w:r>
    </w:p>
    <w:p w:rsidR="00AE4931" w:rsidRDefault="00AE4931" w:rsidP="00864959">
      <w:pPr>
        <w:pStyle w:val="Default"/>
        <w:spacing w:line="360" w:lineRule="auto"/>
        <w:rPr>
          <w:rFonts w:asciiTheme="minorHAnsi" w:hAnsiTheme="minorHAnsi"/>
          <w:b/>
          <w:iCs/>
          <w:u w:val="single"/>
        </w:rPr>
      </w:pPr>
    </w:p>
    <w:p w:rsidR="00AE4931" w:rsidRDefault="00AE4931" w:rsidP="00864959">
      <w:pPr>
        <w:pStyle w:val="Default"/>
        <w:spacing w:line="360" w:lineRule="auto"/>
        <w:rPr>
          <w:rFonts w:asciiTheme="minorHAnsi" w:hAnsiTheme="minorHAnsi"/>
          <w:b/>
          <w:iCs/>
          <w:u w:val="single"/>
        </w:rPr>
      </w:pPr>
    </w:p>
    <w:p w:rsidR="00381600" w:rsidRDefault="00A57F61" w:rsidP="00864959">
      <w:pPr>
        <w:pStyle w:val="Default"/>
        <w:spacing w:line="360" w:lineRule="auto"/>
        <w:rPr>
          <w:rFonts w:asciiTheme="minorHAnsi" w:hAnsiTheme="minorHAnsi"/>
          <w:iCs/>
        </w:rPr>
      </w:pPr>
      <w:r w:rsidRPr="00381600">
        <w:rPr>
          <w:rFonts w:asciiTheme="minorHAnsi" w:hAnsiTheme="minorHAnsi"/>
          <w:b/>
          <w:iCs/>
          <w:u w:val="single"/>
        </w:rPr>
        <w:t xml:space="preserve">Learning </w:t>
      </w:r>
      <w:r w:rsidR="008B3696">
        <w:rPr>
          <w:rFonts w:asciiTheme="minorHAnsi" w:hAnsiTheme="minorHAnsi"/>
          <w:b/>
          <w:iCs/>
          <w:u w:val="single"/>
        </w:rPr>
        <w:t>Support and Extension</w:t>
      </w:r>
    </w:p>
    <w:p w:rsidR="004C56FC" w:rsidRDefault="00381600" w:rsidP="00864959">
      <w:pPr>
        <w:pStyle w:val="Default"/>
        <w:spacing w:line="360" w:lineRule="auto"/>
        <w:rPr>
          <w:rFonts w:asciiTheme="minorHAnsi" w:hAnsiTheme="minorHAnsi"/>
          <w:iCs/>
        </w:rPr>
      </w:pPr>
      <w:r>
        <w:rPr>
          <w:rFonts w:asciiTheme="minorHAnsi" w:hAnsiTheme="minorHAnsi"/>
          <w:iCs/>
        </w:rPr>
        <w:t xml:space="preserve">At Forrest Primary School </w:t>
      </w:r>
      <w:r w:rsidR="008B3696">
        <w:rPr>
          <w:rFonts w:asciiTheme="minorHAnsi" w:hAnsiTheme="minorHAnsi"/>
          <w:iCs/>
        </w:rPr>
        <w:t>each teacher differentiates the teaching and learning programme to cater for</w:t>
      </w:r>
      <w:r w:rsidR="00B05B8A">
        <w:rPr>
          <w:rFonts w:asciiTheme="minorHAnsi" w:hAnsiTheme="minorHAnsi"/>
          <w:iCs/>
        </w:rPr>
        <w:t xml:space="preserve"> individual student needs and abilities</w:t>
      </w:r>
      <w:r w:rsidR="008B3696">
        <w:rPr>
          <w:rFonts w:asciiTheme="minorHAnsi" w:hAnsiTheme="minorHAnsi"/>
          <w:iCs/>
        </w:rPr>
        <w:t>. Whether it be through support or extension</w:t>
      </w:r>
      <w:r w:rsidR="00B05B8A">
        <w:rPr>
          <w:rFonts w:asciiTheme="minorHAnsi" w:hAnsiTheme="minorHAnsi"/>
          <w:iCs/>
        </w:rPr>
        <w:t xml:space="preserve"> learning experiences</w:t>
      </w:r>
      <w:r w:rsidR="008B3696">
        <w:rPr>
          <w:rFonts w:asciiTheme="minorHAnsi" w:hAnsiTheme="minorHAnsi"/>
          <w:iCs/>
        </w:rPr>
        <w:t>, teachers are re</w:t>
      </w:r>
      <w:r w:rsidR="00EE1848">
        <w:rPr>
          <w:rFonts w:asciiTheme="minorHAnsi" w:hAnsiTheme="minorHAnsi"/>
          <w:iCs/>
        </w:rPr>
        <w:t>sponsive to the needs of students and then</w:t>
      </w:r>
      <w:r w:rsidR="008B3696">
        <w:rPr>
          <w:rFonts w:asciiTheme="minorHAnsi" w:hAnsiTheme="minorHAnsi"/>
          <w:iCs/>
        </w:rPr>
        <w:t xml:space="preserve"> plan and make adjustments accordingly. </w:t>
      </w:r>
      <w:r w:rsidR="004C56FC">
        <w:rPr>
          <w:rFonts w:asciiTheme="minorHAnsi" w:hAnsiTheme="minorHAnsi"/>
          <w:iCs/>
        </w:rPr>
        <w:t xml:space="preserve">All students create goals at the beginning and half through the school year, using the ACARA literacy and numeracy outcomes, PYP ATLs and Learner Profile to identify areas to improve. We then report on the achievement of these goals. </w:t>
      </w:r>
    </w:p>
    <w:p w:rsidR="00432214" w:rsidRDefault="009737D3" w:rsidP="00864959">
      <w:pPr>
        <w:pStyle w:val="Default"/>
        <w:spacing w:line="360" w:lineRule="auto"/>
        <w:rPr>
          <w:rFonts w:asciiTheme="minorHAnsi" w:hAnsiTheme="minorHAnsi"/>
        </w:rPr>
      </w:pPr>
      <w:r>
        <w:rPr>
          <w:rFonts w:asciiTheme="minorHAnsi" w:hAnsiTheme="minorHAnsi"/>
          <w:iCs/>
        </w:rPr>
        <w:t>We believe</w:t>
      </w:r>
      <w:r w:rsidR="00432214">
        <w:rPr>
          <w:rFonts w:asciiTheme="minorHAnsi" w:hAnsiTheme="minorHAnsi"/>
          <w:iCs/>
        </w:rPr>
        <w:t xml:space="preserve"> that </w:t>
      </w:r>
      <w:r w:rsidR="00381600">
        <w:rPr>
          <w:rFonts w:asciiTheme="minorHAnsi" w:hAnsiTheme="minorHAnsi"/>
          <w:iCs/>
        </w:rPr>
        <w:t>early intervention in language learning is pivotal in ensuring all children become successful l</w:t>
      </w:r>
      <w:r w:rsidR="00B05B8A">
        <w:rPr>
          <w:rFonts w:asciiTheme="minorHAnsi" w:hAnsiTheme="minorHAnsi"/>
          <w:iCs/>
        </w:rPr>
        <w:t>earners and a</w:t>
      </w:r>
      <w:r w:rsidR="00381600">
        <w:rPr>
          <w:rFonts w:asciiTheme="minorHAnsi" w:hAnsiTheme="minorHAnsi"/>
          <w:iCs/>
        </w:rPr>
        <w:t xml:space="preserve"> team of expert language teachers</w:t>
      </w:r>
      <w:r w:rsidR="00B05B8A">
        <w:rPr>
          <w:rFonts w:asciiTheme="minorHAnsi" w:hAnsiTheme="minorHAnsi"/>
          <w:iCs/>
        </w:rPr>
        <w:t xml:space="preserve"> has been established to provide</w:t>
      </w:r>
      <w:r w:rsidR="00A57F61" w:rsidRPr="006167CE">
        <w:rPr>
          <w:rFonts w:asciiTheme="minorHAnsi" w:hAnsiTheme="minorHAnsi"/>
        </w:rPr>
        <w:t xml:space="preserve"> assistance</w:t>
      </w:r>
      <w:r w:rsidR="00B05B8A">
        <w:rPr>
          <w:rFonts w:asciiTheme="minorHAnsi" w:hAnsiTheme="minorHAnsi"/>
        </w:rPr>
        <w:t xml:space="preserve"> and </w:t>
      </w:r>
      <w:r w:rsidR="00B05B8A">
        <w:t>support</w:t>
      </w:r>
      <w:r w:rsidR="00A57F61" w:rsidRPr="006167CE">
        <w:rPr>
          <w:rFonts w:asciiTheme="minorHAnsi" w:hAnsiTheme="minorHAnsi"/>
        </w:rPr>
        <w:t xml:space="preserve"> to</w:t>
      </w:r>
      <w:r w:rsidR="00432214">
        <w:rPr>
          <w:rFonts w:asciiTheme="minorHAnsi" w:hAnsiTheme="minorHAnsi"/>
        </w:rPr>
        <w:t xml:space="preserve"> teachers and/or</w:t>
      </w:r>
      <w:r w:rsidR="00A57F61" w:rsidRPr="006167CE">
        <w:rPr>
          <w:rFonts w:asciiTheme="minorHAnsi" w:hAnsiTheme="minorHAnsi"/>
        </w:rPr>
        <w:t xml:space="preserve"> </w:t>
      </w:r>
      <w:r w:rsidR="00381600">
        <w:rPr>
          <w:rFonts w:asciiTheme="minorHAnsi" w:hAnsiTheme="minorHAnsi"/>
        </w:rPr>
        <w:t>those</w:t>
      </w:r>
      <w:r w:rsidR="00A57F61" w:rsidRPr="006167CE">
        <w:rPr>
          <w:rFonts w:asciiTheme="minorHAnsi" w:hAnsiTheme="minorHAnsi"/>
        </w:rPr>
        <w:t xml:space="preserve"> students w</w:t>
      </w:r>
      <w:r w:rsidR="00432214">
        <w:rPr>
          <w:rFonts w:asciiTheme="minorHAnsi" w:hAnsiTheme="minorHAnsi"/>
        </w:rPr>
        <w:t xml:space="preserve">ho are not meeting </w:t>
      </w:r>
      <w:r w:rsidR="00A57F61" w:rsidRPr="006167CE">
        <w:rPr>
          <w:rFonts w:asciiTheme="minorHAnsi" w:hAnsiTheme="minorHAnsi"/>
        </w:rPr>
        <w:t>their language</w:t>
      </w:r>
      <w:r w:rsidR="00381600">
        <w:rPr>
          <w:rFonts w:asciiTheme="minorHAnsi" w:hAnsiTheme="minorHAnsi"/>
        </w:rPr>
        <w:t xml:space="preserve"> development</w:t>
      </w:r>
      <w:r w:rsidR="00432214">
        <w:rPr>
          <w:rFonts w:asciiTheme="minorHAnsi" w:hAnsiTheme="minorHAnsi"/>
        </w:rPr>
        <w:t xml:space="preserve"> goals</w:t>
      </w:r>
      <w:r w:rsidR="00381600">
        <w:rPr>
          <w:rFonts w:asciiTheme="minorHAnsi" w:hAnsiTheme="minorHAnsi"/>
        </w:rPr>
        <w:t>. This is pr</w:t>
      </w:r>
      <w:r>
        <w:rPr>
          <w:rFonts w:asciiTheme="minorHAnsi" w:hAnsiTheme="minorHAnsi"/>
        </w:rPr>
        <w:t xml:space="preserve">ovided through in class support, Reading recovery </w:t>
      </w:r>
      <w:r w:rsidR="00381600">
        <w:rPr>
          <w:rFonts w:asciiTheme="minorHAnsi" w:hAnsiTheme="minorHAnsi"/>
        </w:rPr>
        <w:t xml:space="preserve">and a </w:t>
      </w:r>
      <w:r w:rsidR="00A57F61" w:rsidRPr="00381600">
        <w:rPr>
          <w:rFonts w:asciiTheme="minorHAnsi" w:hAnsiTheme="minorHAnsi"/>
        </w:rPr>
        <w:t>Response to Intervention</w:t>
      </w:r>
      <w:r w:rsidR="00A57F61" w:rsidRPr="006167CE">
        <w:rPr>
          <w:rFonts w:asciiTheme="minorHAnsi" w:hAnsiTheme="minorHAnsi"/>
        </w:rPr>
        <w:t xml:space="preserve"> (RTI) programme</w:t>
      </w:r>
      <w:r w:rsidR="00381600">
        <w:rPr>
          <w:rFonts w:asciiTheme="minorHAnsi" w:hAnsiTheme="minorHAnsi"/>
        </w:rPr>
        <w:t>. This programme</w:t>
      </w:r>
      <w:r w:rsidR="00A57F61" w:rsidRPr="006167CE">
        <w:rPr>
          <w:rFonts w:asciiTheme="minorHAnsi" w:hAnsiTheme="minorHAnsi"/>
        </w:rPr>
        <w:t xml:space="preserve"> focusses on </w:t>
      </w:r>
      <w:r w:rsidR="009054BA">
        <w:rPr>
          <w:rFonts w:asciiTheme="minorHAnsi" w:hAnsiTheme="minorHAnsi"/>
        </w:rPr>
        <w:t xml:space="preserve">intervention in </w:t>
      </w:r>
      <w:r w:rsidR="00A57F61" w:rsidRPr="006167CE">
        <w:rPr>
          <w:rFonts w:asciiTheme="minorHAnsi" w:hAnsiTheme="minorHAnsi"/>
        </w:rPr>
        <w:t>the early years to support the development of language</w:t>
      </w:r>
      <w:r w:rsidR="00B05B8A">
        <w:rPr>
          <w:rFonts w:asciiTheme="minorHAnsi" w:hAnsiTheme="minorHAnsi"/>
        </w:rPr>
        <w:t xml:space="preserve"> learning</w:t>
      </w:r>
      <w:r w:rsidR="00A57F61" w:rsidRPr="006167CE">
        <w:rPr>
          <w:rFonts w:asciiTheme="minorHAnsi" w:hAnsiTheme="minorHAnsi"/>
        </w:rPr>
        <w:t>.</w:t>
      </w:r>
      <w:r w:rsidR="00B05B8A">
        <w:rPr>
          <w:rFonts w:asciiTheme="minorHAnsi" w:hAnsiTheme="minorHAnsi"/>
        </w:rPr>
        <w:t xml:space="preserve"> </w:t>
      </w:r>
    </w:p>
    <w:p w:rsidR="003B53D9" w:rsidRPr="003B53D9" w:rsidRDefault="003B53D9" w:rsidP="00864959">
      <w:pPr>
        <w:pStyle w:val="Default"/>
        <w:spacing w:line="360" w:lineRule="auto"/>
        <w:rPr>
          <w:rFonts w:asciiTheme="minorHAnsi" w:hAnsiTheme="minorHAnsi"/>
          <w:iCs/>
        </w:rPr>
      </w:pPr>
    </w:p>
    <w:p w:rsidR="004C56FC" w:rsidRDefault="007C1F1F" w:rsidP="00A56AC2">
      <w:pPr>
        <w:spacing w:after="0" w:line="360" w:lineRule="auto"/>
        <w:rPr>
          <w:rFonts w:cs="Calibri"/>
          <w:color w:val="000000"/>
          <w:sz w:val="24"/>
          <w:szCs w:val="24"/>
        </w:rPr>
      </w:pPr>
      <w:r w:rsidRPr="007C1F1F">
        <w:rPr>
          <w:rFonts w:cs="Calibri"/>
          <w:color w:val="000000"/>
          <w:sz w:val="24"/>
          <w:szCs w:val="24"/>
        </w:rPr>
        <w:t>Student growth</w:t>
      </w:r>
      <w:r>
        <w:rPr>
          <w:rFonts w:cs="Calibri"/>
          <w:color w:val="000000"/>
          <w:sz w:val="24"/>
          <w:szCs w:val="24"/>
        </w:rPr>
        <w:t xml:space="preserve"> and data is collected and measured in a variety of ways.</w:t>
      </w:r>
      <w:r w:rsidRPr="007C1F1F">
        <w:rPr>
          <w:rFonts w:cs="Calibri"/>
          <w:color w:val="000000"/>
          <w:sz w:val="24"/>
          <w:szCs w:val="24"/>
        </w:rPr>
        <w:t xml:space="preserve"> These include Individual Learning Plans, Personalised Learning Plans, PM </w:t>
      </w:r>
      <w:r>
        <w:rPr>
          <w:rFonts w:cs="Calibri"/>
          <w:color w:val="000000"/>
          <w:sz w:val="24"/>
          <w:szCs w:val="24"/>
        </w:rPr>
        <w:t xml:space="preserve">Reading Benchmarks, Spelling growth, </w:t>
      </w:r>
      <w:r w:rsidRPr="007C1F1F">
        <w:rPr>
          <w:rFonts w:cs="Calibri"/>
          <w:color w:val="000000"/>
          <w:sz w:val="24"/>
          <w:szCs w:val="24"/>
        </w:rPr>
        <w:t xml:space="preserve">Response to Intervention (RTI)  teaching and learning programmes and planners, school reports, A-E , student </w:t>
      </w:r>
      <w:r w:rsidR="004C56FC">
        <w:rPr>
          <w:rFonts w:cs="Calibri"/>
          <w:color w:val="000000"/>
          <w:sz w:val="24"/>
          <w:szCs w:val="24"/>
        </w:rPr>
        <w:t xml:space="preserve">Seesaw </w:t>
      </w:r>
      <w:r w:rsidRPr="007C1F1F">
        <w:rPr>
          <w:rFonts w:cs="Calibri"/>
          <w:color w:val="000000"/>
          <w:sz w:val="24"/>
          <w:szCs w:val="24"/>
        </w:rPr>
        <w:t xml:space="preserve">portfolios, </w:t>
      </w:r>
      <w:proofErr w:type="spellStart"/>
      <w:r w:rsidR="004C56FC">
        <w:rPr>
          <w:rFonts w:cs="Calibri"/>
          <w:color w:val="000000"/>
          <w:sz w:val="24"/>
          <w:szCs w:val="24"/>
        </w:rPr>
        <w:t>Yr</w:t>
      </w:r>
      <w:proofErr w:type="spellEnd"/>
      <w:r w:rsidR="004C56FC">
        <w:rPr>
          <w:rFonts w:cs="Calibri"/>
          <w:color w:val="000000"/>
          <w:sz w:val="24"/>
          <w:szCs w:val="24"/>
        </w:rPr>
        <w:t xml:space="preserve"> 6 Exhibition outcomes, </w:t>
      </w:r>
      <w:r w:rsidRPr="007C1F1F">
        <w:rPr>
          <w:rFonts w:cs="Calibri"/>
          <w:color w:val="000000"/>
          <w:sz w:val="24"/>
          <w:szCs w:val="24"/>
        </w:rPr>
        <w:t>P</w:t>
      </w:r>
      <w:r>
        <w:rPr>
          <w:rFonts w:cs="Calibri"/>
          <w:color w:val="000000"/>
          <w:sz w:val="24"/>
          <w:szCs w:val="24"/>
        </w:rPr>
        <w:t xml:space="preserve">erformance </w:t>
      </w:r>
      <w:r w:rsidRPr="007C1F1F">
        <w:rPr>
          <w:rFonts w:cs="Calibri"/>
          <w:color w:val="000000"/>
          <w:sz w:val="24"/>
          <w:szCs w:val="24"/>
        </w:rPr>
        <w:t>I</w:t>
      </w:r>
      <w:r>
        <w:rPr>
          <w:rFonts w:cs="Calibri"/>
          <w:color w:val="000000"/>
          <w:sz w:val="24"/>
          <w:szCs w:val="24"/>
        </w:rPr>
        <w:t xml:space="preserve">ndicators in </w:t>
      </w:r>
      <w:r w:rsidRPr="007C1F1F">
        <w:rPr>
          <w:rFonts w:cs="Calibri"/>
          <w:color w:val="000000"/>
          <w:sz w:val="24"/>
          <w:szCs w:val="24"/>
        </w:rPr>
        <w:t>P</w:t>
      </w:r>
      <w:r>
        <w:rPr>
          <w:rFonts w:cs="Calibri"/>
          <w:color w:val="000000"/>
          <w:sz w:val="24"/>
          <w:szCs w:val="24"/>
        </w:rPr>
        <w:t xml:space="preserve">rimary </w:t>
      </w:r>
      <w:r w:rsidRPr="007C1F1F">
        <w:rPr>
          <w:rFonts w:cs="Calibri"/>
          <w:color w:val="000000"/>
          <w:sz w:val="24"/>
          <w:szCs w:val="24"/>
        </w:rPr>
        <w:t>S</w:t>
      </w:r>
      <w:r>
        <w:rPr>
          <w:rFonts w:cs="Calibri"/>
          <w:color w:val="000000"/>
          <w:sz w:val="24"/>
          <w:szCs w:val="24"/>
        </w:rPr>
        <w:t>chools (PIPS)</w:t>
      </w:r>
      <w:r w:rsidR="003B53D9">
        <w:rPr>
          <w:rFonts w:cs="Calibri"/>
          <w:color w:val="000000"/>
          <w:sz w:val="24"/>
          <w:szCs w:val="24"/>
        </w:rPr>
        <w:t xml:space="preserve"> for Kindergarten students</w:t>
      </w:r>
      <w:r>
        <w:rPr>
          <w:rFonts w:cs="Calibri"/>
          <w:color w:val="000000"/>
          <w:sz w:val="24"/>
          <w:szCs w:val="24"/>
        </w:rPr>
        <w:t xml:space="preserve"> and the National Assessment Program in Literacy and Numeracy (</w:t>
      </w:r>
      <w:r w:rsidRPr="007C1F1F">
        <w:rPr>
          <w:rFonts w:cs="Calibri"/>
          <w:color w:val="000000"/>
          <w:sz w:val="24"/>
          <w:szCs w:val="24"/>
        </w:rPr>
        <w:t>NAPLAN</w:t>
      </w:r>
      <w:r>
        <w:rPr>
          <w:rFonts w:cs="Calibri"/>
          <w:color w:val="000000"/>
          <w:sz w:val="24"/>
          <w:szCs w:val="24"/>
        </w:rPr>
        <w:t>)</w:t>
      </w:r>
      <w:r w:rsidR="009737D3">
        <w:rPr>
          <w:rFonts w:cs="Calibri"/>
          <w:color w:val="000000"/>
          <w:sz w:val="24"/>
          <w:szCs w:val="24"/>
        </w:rPr>
        <w:t xml:space="preserve"> for students in Years 3 and 5. Anecdotal information is also collected by teachers over time</w:t>
      </w:r>
      <w:r>
        <w:rPr>
          <w:rFonts w:cs="Calibri"/>
          <w:color w:val="000000"/>
          <w:sz w:val="24"/>
          <w:szCs w:val="24"/>
        </w:rPr>
        <w:t>. All Preschool</w:t>
      </w:r>
      <w:r w:rsidRPr="007C1F1F">
        <w:rPr>
          <w:rFonts w:cs="Calibri"/>
          <w:color w:val="000000"/>
          <w:sz w:val="24"/>
          <w:szCs w:val="24"/>
        </w:rPr>
        <w:t xml:space="preserve"> to Year 6 students have their academic skills assessed and tracked. Interventions can then be made where necessary.</w:t>
      </w:r>
    </w:p>
    <w:p w:rsidR="007C1F1F" w:rsidRPr="007C1F1F" w:rsidRDefault="007C1F1F" w:rsidP="00A56AC2">
      <w:pPr>
        <w:spacing w:after="0" w:line="360" w:lineRule="auto"/>
        <w:rPr>
          <w:rFonts w:cs="Calibri"/>
          <w:color w:val="000000"/>
          <w:sz w:val="24"/>
          <w:szCs w:val="24"/>
        </w:rPr>
      </w:pPr>
      <w:r>
        <w:rPr>
          <w:rFonts w:cs="Calibri"/>
          <w:color w:val="000000"/>
          <w:sz w:val="24"/>
          <w:szCs w:val="24"/>
        </w:rPr>
        <w:t xml:space="preserve">If students do not make growth after interventions have been implemented </w:t>
      </w:r>
      <w:r w:rsidR="003B53D9">
        <w:rPr>
          <w:rFonts w:cs="Calibri"/>
          <w:color w:val="000000"/>
          <w:sz w:val="24"/>
          <w:szCs w:val="24"/>
        </w:rPr>
        <w:t xml:space="preserve">then an Individual Learning Plan (ILP) can be developed. </w:t>
      </w:r>
      <w:r w:rsidRPr="007C1F1F">
        <w:rPr>
          <w:rFonts w:cs="Calibri"/>
          <w:color w:val="000000"/>
          <w:sz w:val="24"/>
          <w:szCs w:val="24"/>
        </w:rPr>
        <w:t>An ILP is a teaching tool used to deliver a targeted educational program</w:t>
      </w:r>
      <w:r w:rsidR="003B53D9">
        <w:rPr>
          <w:rFonts w:cs="Calibri"/>
          <w:color w:val="000000"/>
          <w:sz w:val="24"/>
          <w:szCs w:val="24"/>
        </w:rPr>
        <w:t>me</w:t>
      </w:r>
      <w:r w:rsidRPr="007C1F1F">
        <w:rPr>
          <w:rFonts w:cs="Calibri"/>
          <w:color w:val="000000"/>
          <w:sz w:val="24"/>
          <w:szCs w:val="24"/>
        </w:rPr>
        <w:t xml:space="preserve"> to achieve appropriate learning outcomes for identified students with specific needs. It is developed through a collaborative planning process involving the school, parents/carers and any other relevant services and agencies.</w:t>
      </w:r>
      <w:r w:rsidR="00A56AC2">
        <w:rPr>
          <w:rFonts w:cs="Calibri"/>
          <w:color w:val="000000"/>
          <w:sz w:val="24"/>
          <w:szCs w:val="24"/>
        </w:rPr>
        <w:t xml:space="preserve"> </w:t>
      </w:r>
      <w:r w:rsidRPr="007C1F1F">
        <w:rPr>
          <w:rFonts w:cs="Calibri"/>
          <w:color w:val="000000"/>
          <w:sz w:val="24"/>
          <w:szCs w:val="24"/>
        </w:rPr>
        <w:t>An ILP identifies student’s individual needs and priorities for learning and outlines both short and/o</w:t>
      </w:r>
      <w:r w:rsidR="009737D3">
        <w:rPr>
          <w:rFonts w:cs="Calibri"/>
          <w:color w:val="000000"/>
          <w:sz w:val="24"/>
          <w:szCs w:val="24"/>
        </w:rPr>
        <w:t>r long term goals as well as</w:t>
      </w:r>
      <w:r w:rsidRPr="007C1F1F">
        <w:rPr>
          <w:rFonts w:cs="Calibri"/>
          <w:color w:val="000000"/>
          <w:sz w:val="24"/>
          <w:szCs w:val="24"/>
        </w:rPr>
        <w:t xml:space="preserve"> actions, strategies, modifications and adaptations that will be taken to achieve them.</w:t>
      </w:r>
      <w:r w:rsidR="009737D3">
        <w:rPr>
          <w:rFonts w:cs="Calibri"/>
          <w:color w:val="000000"/>
          <w:sz w:val="24"/>
          <w:szCs w:val="24"/>
        </w:rPr>
        <w:t xml:space="preserve"> ILPs are reviewed throughout the year and new goals made accordingly.</w:t>
      </w:r>
    </w:p>
    <w:p w:rsidR="00381600" w:rsidRDefault="00381600" w:rsidP="00B05B8A">
      <w:pPr>
        <w:pStyle w:val="Default"/>
        <w:spacing w:line="360" w:lineRule="auto"/>
        <w:rPr>
          <w:rFonts w:asciiTheme="minorHAnsi" w:hAnsiTheme="minorHAnsi"/>
          <w:b/>
          <w:u w:val="single"/>
        </w:rPr>
      </w:pPr>
    </w:p>
    <w:p w:rsidR="00381600" w:rsidRDefault="007E232A" w:rsidP="00B05B8A">
      <w:pPr>
        <w:pStyle w:val="Default"/>
        <w:spacing w:line="360" w:lineRule="auto"/>
        <w:rPr>
          <w:rFonts w:asciiTheme="minorHAnsi" w:hAnsiTheme="minorHAnsi"/>
          <w:b/>
          <w:u w:val="single"/>
        </w:rPr>
      </w:pPr>
      <w:r>
        <w:rPr>
          <w:rFonts w:asciiTheme="minorHAnsi" w:hAnsiTheme="minorHAnsi"/>
          <w:b/>
          <w:u w:val="single"/>
        </w:rPr>
        <w:t>Language Needs of the Community</w:t>
      </w:r>
    </w:p>
    <w:p w:rsidR="007E232A" w:rsidRDefault="007E232A" w:rsidP="00B05B8A">
      <w:pPr>
        <w:pStyle w:val="Default"/>
        <w:spacing w:line="360" w:lineRule="auto"/>
        <w:rPr>
          <w:rFonts w:asciiTheme="minorHAnsi" w:hAnsiTheme="minorHAnsi"/>
          <w:b/>
          <w:u w:val="single"/>
        </w:rPr>
      </w:pPr>
    </w:p>
    <w:p w:rsidR="0047164C" w:rsidRPr="007E232A" w:rsidRDefault="0047164C" w:rsidP="00864959">
      <w:pPr>
        <w:pStyle w:val="Default"/>
        <w:spacing w:line="360" w:lineRule="auto"/>
        <w:rPr>
          <w:rFonts w:asciiTheme="minorHAnsi" w:hAnsiTheme="minorHAnsi"/>
          <w:b/>
        </w:rPr>
      </w:pPr>
      <w:r w:rsidRPr="007E232A">
        <w:rPr>
          <w:rFonts w:asciiTheme="minorHAnsi" w:hAnsiTheme="minorHAnsi"/>
          <w:b/>
        </w:rPr>
        <w:t>LOTE</w:t>
      </w:r>
      <w:r w:rsidR="007E232A" w:rsidRPr="007E232A">
        <w:rPr>
          <w:rFonts w:asciiTheme="minorHAnsi" w:hAnsiTheme="minorHAnsi"/>
          <w:b/>
        </w:rPr>
        <w:t xml:space="preserve"> (Languages other than English)</w:t>
      </w:r>
    </w:p>
    <w:p w:rsidR="0047164C" w:rsidRDefault="00F93DED" w:rsidP="00864959">
      <w:pPr>
        <w:pStyle w:val="Default"/>
        <w:spacing w:line="360" w:lineRule="auto"/>
        <w:rPr>
          <w:rFonts w:asciiTheme="minorHAnsi" w:hAnsiTheme="minorHAnsi"/>
        </w:rPr>
      </w:pPr>
      <w:r w:rsidRPr="007E232A">
        <w:rPr>
          <w:rFonts w:asciiTheme="minorHAnsi" w:hAnsiTheme="minorHAnsi"/>
        </w:rPr>
        <w:t>See also LOTE S</w:t>
      </w:r>
      <w:r w:rsidR="007E232A">
        <w:rPr>
          <w:rFonts w:asciiTheme="minorHAnsi" w:hAnsiTheme="minorHAnsi"/>
        </w:rPr>
        <w:t>tatement</w:t>
      </w:r>
    </w:p>
    <w:p w:rsidR="00AF7177" w:rsidRPr="008363F9" w:rsidRDefault="008B3696" w:rsidP="008363F9">
      <w:pPr>
        <w:spacing w:after="0" w:line="360" w:lineRule="auto"/>
        <w:rPr>
          <w:rFonts w:eastAsia="Times New Roman" w:cs="Helvetica"/>
          <w:color w:val="000000"/>
          <w:sz w:val="24"/>
          <w:szCs w:val="24"/>
          <w:lang w:eastAsia="en-AU"/>
        </w:rPr>
      </w:pPr>
      <w:r w:rsidRPr="008B3696">
        <w:rPr>
          <w:rFonts w:eastAsia="Times New Roman" w:cs="Helvetica"/>
          <w:color w:val="000000"/>
          <w:sz w:val="24"/>
          <w:szCs w:val="24"/>
          <w:lang w:eastAsia="en-AU"/>
        </w:rPr>
        <w:t xml:space="preserve">The </w:t>
      </w:r>
      <w:r w:rsidRPr="007E232A">
        <w:rPr>
          <w:rFonts w:eastAsia="Times New Roman" w:cs="Helvetica"/>
          <w:i/>
          <w:iCs/>
          <w:color w:val="000000"/>
          <w:sz w:val="24"/>
          <w:szCs w:val="24"/>
          <w:lang w:eastAsia="en-AU"/>
        </w:rPr>
        <w:t xml:space="preserve">Australian Curriculum: Languages </w:t>
      </w:r>
      <w:r w:rsidRPr="008B3696">
        <w:rPr>
          <w:rFonts w:eastAsia="Times New Roman" w:cs="Helvetica"/>
          <w:color w:val="000000"/>
          <w:sz w:val="24"/>
          <w:szCs w:val="24"/>
          <w:lang w:eastAsia="en-AU"/>
        </w:rPr>
        <w:t xml:space="preserve">is designed to enable all students to engage in learning a language in addition to English. The key concepts of language, culture and learning, as described in the </w:t>
      </w:r>
      <w:r w:rsidRPr="007E232A">
        <w:rPr>
          <w:rFonts w:eastAsia="Times New Roman" w:cs="Helvetica"/>
          <w:i/>
          <w:iCs/>
          <w:color w:val="000000"/>
          <w:sz w:val="24"/>
          <w:szCs w:val="24"/>
          <w:lang w:eastAsia="en-AU"/>
        </w:rPr>
        <w:t xml:space="preserve">Shape of the </w:t>
      </w:r>
      <w:r w:rsidRPr="007E232A">
        <w:rPr>
          <w:rFonts w:eastAsia="Times New Roman" w:cs="Helvetica"/>
          <w:i/>
          <w:iCs/>
          <w:color w:val="000000"/>
          <w:sz w:val="24"/>
          <w:szCs w:val="24"/>
          <w:lang w:eastAsia="en-AU"/>
        </w:rPr>
        <w:lastRenderedPageBreak/>
        <w:t>Australian Curriculum: Languages</w:t>
      </w:r>
      <w:r w:rsidRPr="008B3696">
        <w:rPr>
          <w:rFonts w:eastAsia="Times New Roman" w:cs="Helvetica"/>
          <w:color w:val="000000"/>
          <w:sz w:val="24"/>
          <w:szCs w:val="24"/>
          <w:lang w:eastAsia="en-AU"/>
        </w:rPr>
        <w:t xml:space="preserve">, underpin the learning area. </w:t>
      </w:r>
      <w:r w:rsidR="00AF7177" w:rsidRPr="007E232A">
        <w:rPr>
          <w:sz w:val="24"/>
          <w:szCs w:val="24"/>
        </w:rPr>
        <w:t xml:space="preserve">A specialist teacher of Japanese delivers a specific language and culture study programme for preschool to year 6. </w:t>
      </w:r>
      <w:r w:rsidR="007E232A" w:rsidRPr="007E232A">
        <w:rPr>
          <w:sz w:val="24"/>
          <w:szCs w:val="24"/>
        </w:rPr>
        <w:t xml:space="preserve">This year each class from Kindergarten – Year 6 engage in one lesson per week. </w:t>
      </w:r>
      <w:r w:rsidR="00AF7177" w:rsidRPr="007E232A">
        <w:rPr>
          <w:sz w:val="24"/>
          <w:szCs w:val="24"/>
        </w:rPr>
        <w:t>C</w:t>
      </w:r>
      <w:r w:rsidR="00A57F61" w:rsidRPr="007E232A">
        <w:rPr>
          <w:sz w:val="24"/>
          <w:szCs w:val="24"/>
        </w:rPr>
        <w:t xml:space="preserve">lass teachers are encouraged to reinforce the </w:t>
      </w:r>
      <w:r w:rsidR="00AF7177" w:rsidRPr="007E232A">
        <w:rPr>
          <w:sz w:val="24"/>
          <w:szCs w:val="24"/>
        </w:rPr>
        <w:t>Japanese</w:t>
      </w:r>
      <w:r w:rsidR="008363F9" w:rsidRPr="007E232A">
        <w:rPr>
          <w:sz w:val="24"/>
          <w:szCs w:val="24"/>
        </w:rPr>
        <w:t xml:space="preserve"> language by </w:t>
      </w:r>
      <w:r w:rsidR="00AF7177" w:rsidRPr="007E232A">
        <w:rPr>
          <w:sz w:val="24"/>
          <w:szCs w:val="24"/>
        </w:rPr>
        <w:t xml:space="preserve"> modellin</w:t>
      </w:r>
      <w:r w:rsidR="00A57F61" w:rsidRPr="007E232A">
        <w:rPr>
          <w:sz w:val="24"/>
          <w:szCs w:val="24"/>
        </w:rPr>
        <w:t xml:space="preserve">g key vocabulary </w:t>
      </w:r>
      <w:r w:rsidR="00AF7177" w:rsidRPr="007E232A">
        <w:rPr>
          <w:sz w:val="24"/>
          <w:szCs w:val="24"/>
        </w:rPr>
        <w:t xml:space="preserve">such as greetings and calling the roll </w:t>
      </w:r>
      <w:r w:rsidR="00A57F61" w:rsidRPr="007E232A">
        <w:rPr>
          <w:sz w:val="24"/>
          <w:szCs w:val="24"/>
        </w:rPr>
        <w:t xml:space="preserve">and by </w:t>
      </w:r>
      <w:r w:rsidR="00AF7177" w:rsidRPr="007E232A">
        <w:rPr>
          <w:sz w:val="24"/>
          <w:szCs w:val="24"/>
        </w:rPr>
        <w:t>incorporating</w:t>
      </w:r>
      <w:r w:rsidR="00A57F61" w:rsidRPr="007E232A">
        <w:rPr>
          <w:sz w:val="24"/>
          <w:szCs w:val="24"/>
        </w:rPr>
        <w:t xml:space="preserve"> </w:t>
      </w:r>
      <w:r w:rsidR="00AF7177" w:rsidRPr="007E232A">
        <w:rPr>
          <w:sz w:val="24"/>
          <w:szCs w:val="24"/>
        </w:rPr>
        <w:t>Japanese</w:t>
      </w:r>
      <w:r w:rsidR="00A57F61" w:rsidRPr="007E232A">
        <w:rPr>
          <w:sz w:val="24"/>
          <w:szCs w:val="24"/>
        </w:rPr>
        <w:t xml:space="preserve"> language signs around the classroom</w:t>
      </w:r>
      <w:r w:rsidR="009737D3">
        <w:rPr>
          <w:sz w:val="24"/>
          <w:szCs w:val="24"/>
        </w:rPr>
        <w:t xml:space="preserve"> and school</w:t>
      </w:r>
      <w:r w:rsidR="00A57F61" w:rsidRPr="007E232A">
        <w:rPr>
          <w:sz w:val="24"/>
          <w:szCs w:val="24"/>
        </w:rPr>
        <w:t>.</w:t>
      </w:r>
      <w:r w:rsidR="00AF7177" w:rsidRPr="007E232A">
        <w:rPr>
          <w:sz w:val="24"/>
          <w:szCs w:val="24"/>
        </w:rPr>
        <w:t xml:space="preserve"> Every Wednesday as part of the cultural studies, all classes participate in a Japanese inspired cleaning ritual to traditional music</w:t>
      </w:r>
      <w:r w:rsidR="009737D3">
        <w:rPr>
          <w:sz w:val="24"/>
          <w:szCs w:val="24"/>
        </w:rPr>
        <w:t xml:space="preserve"> in order to take responsibility for the upkeep of their own learning environment.</w:t>
      </w:r>
      <w:r w:rsidR="00AF7177" w:rsidRPr="007E232A">
        <w:rPr>
          <w:sz w:val="24"/>
          <w:szCs w:val="24"/>
        </w:rPr>
        <w:t>. The specialist teacher of Japanese reports on student achievement and progress in learning Japanese to parents annually in a student report and portfolio work samples.</w:t>
      </w:r>
      <w:r w:rsidR="009737D3">
        <w:rPr>
          <w:sz w:val="24"/>
          <w:szCs w:val="24"/>
        </w:rPr>
        <w:t xml:space="preserve"> </w:t>
      </w:r>
    </w:p>
    <w:p w:rsidR="00AF7177" w:rsidRPr="00D2558F" w:rsidRDefault="00AF7177" w:rsidP="00864959">
      <w:pPr>
        <w:pStyle w:val="Default"/>
        <w:spacing w:line="360" w:lineRule="auto"/>
        <w:rPr>
          <w:rFonts w:asciiTheme="minorHAnsi" w:hAnsiTheme="minorHAnsi"/>
        </w:rPr>
      </w:pPr>
    </w:p>
    <w:p w:rsidR="008363F9" w:rsidRPr="00D2558F" w:rsidRDefault="008363F9" w:rsidP="00864959">
      <w:pPr>
        <w:pStyle w:val="Default"/>
        <w:spacing w:line="360" w:lineRule="auto"/>
        <w:rPr>
          <w:rFonts w:asciiTheme="minorHAnsi" w:hAnsiTheme="minorHAnsi"/>
          <w:b/>
        </w:rPr>
      </w:pPr>
    </w:p>
    <w:p w:rsidR="0047164C" w:rsidRPr="00D2558F" w:rsidRDefault="00AF7177" w:rsidP="00864959">
      <w:pPr>
        <w:pStyle w:val="Default"/>
        <w:spacing w:line="360" w:lineRule="auto"/>
        <w:rPr>
          <w:rFonts w:asciiTheme="minorHAnsi" w:hAnsiTheme="minorHAnsi"/>
          <w:b/>
        </w:rPr>
      </w:pPr>
      <w:r w:rsidRPr="00D2558F">
        <w:rPr>
          <w:rFonts w:asciiTheme="minorHAnsi" w:hAnsiTheme="minorHAnsi"/>
          <w:b/>
        </w:rPr>
        <w:t>English as a</w:t>
      </w:r>
      <w:r w:rsidR="00C14C93" w:rsidRPr="00D2558F">
        <w:rPr>
          <w:rFonts w:asciiTheme="minorHAnsi" w:hAnsiTheme="minorHAnsi"/>
          <w:b/>
        </w:rPr>
        <w:t>n Additional</w:t>
      </w:r>
      <w:r w:rsidRPr="00D2558F">
        <w:rPr>
          <w:rFonts w:asciiTheme="minorHAnsi" w:hAnsiTheme="minorHAnsi"/>
          <w:b/>
        </w:rPr>
        <w:t xml:space="preserve"> language or Dialect (</w:t>
      </w:r>
      <w:r w:rsidR="0047164C" w:rsidRPr="00D2558F">
        <w:rPr>
          <w:rFonts w:asciiTheme="minorHAnsi" w:hAnsiTheme="minorHAnsi"/>
          <w:b/>
        </w:rPr>
        <w:t>EAL/D</w:t>
      </w:r>
      <w:r w:rsidR="00D2558F" w:rsidRPr="00D2558F">
        <w:rPr>
          <w:rFonts w:asciiTheme="minorHAnsi" w:hAnsiTheme="minorHAnsi"/>
          <w:b/>
        </w:rPr>
        <w:t>)</w:t>
      </w:r>
    </w:p>
    <w:p w:rsidR="00A57F61" w:rsidRDefault="00C14C93" w:rsidP="00864959">
      <w:pPr>
        <w:pStyle w:val="Default"/>
        <w:spacing w:line="360" w:lineRule="auto"/>
        <w:rPr>
          <w:rFonts w:asciiTheme="minorHAnsi" w:hAnsiTheme="minorHAnsi"/>
        </w:rPr>
      </w:pPr>
      <w:r w:rsidRPr="006167CE">
        <w:rPr>
          <w:rFonts w:asciiTheme="minorHAnsi" w:hAnsiTheme="minorHAnsi"/>
        </w:rPr>
        <w:t>See also EA</w:t>
      </w:r>
      <w:r w:rsidR="00F93DED" w:rsidRPr="006167CE">
        <w:rPr>
          <w:rFonts w:asciiTheme="minorHAnsi" w:hAnsiTheme="minorHAnsi"/>
        </w:rPr>
        <w:t>L/D S</w:t>
      </w:r>
      <w:r w:rsidR="00AE4931">
        <w:rPr>
          <w:rFonts w:asciiTheme="minorHAnsi" w:hAnsiTheme="minorHAnsi"/>
        </w:rPr>
        <w:t>tatement</w:t>
      </w:r>
    </w:p>
    <w:p w:rsidR="00F93DED" w:rsidRPr="006167CE" w:rsidRDefault="00F93DED" w:rsidP="00864959">
      <w:pPr>
        <w:spacing w:after="0" w:line="360" w:lineRule="auto"/>
        <w:rPr>
          <w:sz w:val="24"/>
          <w:szCs w:val="24"/>
        </w:rPr>
      </w:pPr>
      <w:r w:rsidRPr="006A6C2E">
        <w:rPr>
          <w:color w:val="000000"/>
          <w:sz w:val="24"/>
          <w:szCs w:val="24"/>
        </w:rPr>
        <w:t xml:space="preserve">The teachers at Forrest Primary </w:t>
      </w:r>
      <w:r w:rsidRPr="006A6C2E">
        <w:rPr>
          <w:sz w:val="24"/>
          <w:szCs w:val="24"/>
        </w:rPr>
        <w:t xml:space="preserve">recognise the need to value the students’ home languages as both an </w:t>
      </w:r>
      <w:r w:rsidR="009737D3" w:rsidRPr="006A6C2E">
        <w:rPr>
          <w:sz w:val="24"/>
          <w:szCs w:val="24"/>
        </w:rPr>
        <w:t>important part of their identity</w:t>
      </w:r>
      <w:r w:rsidRPr="006A6C2E">
        <w:rPr>
          <w:sz w:val="24"/>
          <w:szCs w:val="24"/>
        </w:rPr>
        <w:t xml:space="preserve"> and as a useful tool to access English. </w:t>
      </w:r>
      <w:r w:rsidR="009737D3" w:rsidRPr="006A6C2E">
        <w:rPr>
          <w:sz w:val="24"/>
          <w:szCs w:val="24"/>
        </w:rPr>
        <w:t>It develops flexible thinking and open mindedness amongst all children.</w:t>
      </w:r>
      <w:r w:rsidR="009737D3">
        <w:rPr>
          <w:sz w:val="24"/>
          <w:szCs w:val="24"/>
        </w:rPr>
        <w:t xml:space="preserve"> </w:t>
      </w:r>
      <w:r w:rsidRPr="006167CE">
        <w:rPr>
          <w:sz w:val="24"/>
          <w:szCs w:val="24"/>
        </w:rPr>
        <w:t xml:space="preserve">They realise that it is critical to build relationships with parents/carers as well as using knowledge of the students’ cultural and educational backgrounds when planning and developing appropriate teaching and learning experiences. There is clear understanding amongst teacher that they need to provide a culturally inclusive curriculum. </w:t>
      </w:r>
    </w:p>
    <w:p w:rsidR="00F93DED" w:rsidRPr="006167CE" w:rsidRDefault="009737D3" w:rsidP="00864959">
      <w:pPr>
        <w:spacing w:after="0" w:line="360" w:lineRule="auto"/>
        <w:rPr>
          <w:sz w:val="24"/>
          <w:szCs w:val="24"/>
        </w:rPr>
      </w:pPr>
      <w:r>
        <w:rPr>
          <w:sz w:val="24"/>
          <w:szCs w:val="24"/>
        </w:rPr>
        <w:t>While students spend</w:t>
      </w:r>
      <w:r w:rsidR="00F93DED" w:rsidRPr="006167CE">
        <w:rPr>
          <w:sz w:val="24"/>
          <w:szCs w:val="24"/>
        </w:rPr>
        <w:t xml:space="preserve"> time with their class teachers and their peers, the EAL/D teacher plays an important role in liaising with the Introductory English Centre, welcoming new families to the school and doing the initial assessment of the student’s current language levels and needs. The EAL/D teacher assists the family in completing the enrolment procedures, organ</w:t>
      </w:r>
      <w:r>
        <w:rPr>
          <w:sz w:val="24"/>
          <w:szCs w:val="24"/>
        </w:rPr>
        <w:t xml:space="preserve">ising uniforms, books packs, </w:t>
      </w:r>
      <w:r w:rsidR="00F93DED" w:rsidRPr="006167CE">
        <w:rPr>
          <w:sz w:val="24"/>
          <w:szCs w:val="24"/>
        </w:rPr>
        <w:t>bus tickets</w:t>
      </w:r>
      <w:r>
        <w:rPr>
          <w:sz w:val="24"/>
          <w:szCs w:val="24"/>
        </w:rPr>
        <w:t xml:space="preserve"> etc.</w:t>
      </w:r>
      <w:r w:rsidR="00F93DED" w:rsidRPr="006167CE">
        <w:rPr>
          <w:sz w:val="24"/>
          <w:szCs w:val="24"/>
        </w:rPr>
        <w:t xml:space="preserve">. </w:t>
      </w:r>
    </w:p>
    <w:p w:rsidR="007E232A" w:rsidRDefault="007E232A" w:rsidP="00864959">
      <w:pPr>
        <w:pStyle w:val="Default"/>
        <w:spacing w:line="360" w:lineRule="auto"/>
        <w:rPr>
          <w:rFonts w:asciiTheme="minorHAnsi" w:hAnsiTheme="minorHAnsi"/>
          <w:b/>
          <w:u w:val="single"/>
        </w:rPr>
      </w:pPr>
    </w:p>
    <w:p w:rsidR="007E232A" w:rsidRPr="00A34FE3" w:rsidRDefault="007E232A" w:rsidP="00864959">
      <w:pPr>
        <w:pStyle w:val="Default"/>
        <w:spacing w:line="360" w:lineRule="auto"/>
        <w:rPr>
          <w:rFonts w:asciiTheme="minorHAnsi" w:hAnsiTheme="minorHAnsi"/>
          <w:b/>
        </w:rPr>
      </w:pPr>
      <w:r w:rsidRPr="00A34FE3">
        <w:rPr>
          <w:rFonts w:asciiTheme="minorHAnsi" w:hAnsiTheme="minorHAnsi"/>
          <w:b/>
        </w:rPr>
        <w:t>Mother Tongue Languages Across the School</w:t>
      </w:r>
    </w:p>
    <w:p w:rsidR="007E232A" w:rsidRDefault="007E232A" w:rsidP="00864959">
      <w:pPr>
        <w:pStyle w:val="Default"/>
        <w:spacing w:line="360" w:lineRule="auto"/>
        <w:rPr>
          <w:rFonts w:asciiTheme="minorHAnsi" w:hAnsiTheme="minorHAnsi"/>
        </w:rPr>
      </w:pPr>
      <w:r>
        <w:rPr>
          <w:rFonts w:asciiTheme="minorHAnsi" w:hAnsiTheme="minorHAnsi"/>
        </w:rPr>
        <w:t xml:space="preserve">Mother tongue language clubs facilitate the building of community that is connected, respectful and internationally minded. Mother Tongue clubs were developed in response to our belief as an IB school that diversity is a valued and an essential element of our school culture that enriches the academic and personal lives of our students. The PYP Making it Happen states that </w:t>
      </w:r>
      <w:r w:rsidR="009737D3">
        <w:rPr>
          <w:rFonts w:asciiTheme="minorHAnsi" w:hAnsiTheme="minorHAnsi"/>
        </w:rPr>
        <w:t xml:space="preserve">an </w:t>
      </w:r>
      <w:r>
        <w:rPr>
          <w:rFonts w:asciiTheme="minorHAnsi" w:hAnsiTheme="minorHAnsi"/>
        </w:rPr>
        <w:t>IB school</w:t>
      </w:r>
    </w:p>
    <w:p w:rsidR="007E232A" w:rsidRDefault="007E232A" w:rsidP="007E232A">
      <w:pPr>
        <w:pStyle w:val="Default"/>
        <w:numPr>
          <w:ilvl w:val="0"/>
          <w:numId w:val="10"/>
        </w:numPr>
        <w:spacing w:line="360" w:lineRule="auto"/>
        <w:rPr>
          <w:rFonts w:asciiTheme="minorHAnsi" w:hAnsiTheme="minorHAnsi"/>
        </w:rPr>
      </w:pPr>
      <w:r>
        <w:rPr>
          <w:rFonts w:asciiTheme="minorHAnsi" w:hAnsiTheme="minorHAnsi"/>
        </w:rPr>
        <w:t xml:space="preserve">Offers support in the medium </w:t>
      </w:r>
      <w:r w:rsidR="00AF0314">
        <w:rPr>
          <w:rFonts w:asciiTheme="minorHAnsi" w:hAnsiTheme="minorHAnsi"/>
        </w:rPr>
        <w:t xml:space="preserve">of </w:t>
      </w:r>
      <w:r>
        <w:rPr>
          <w:rFonts w:asciiTheme="minorHAnsi" w:hAnsiTheme="minorHAnsi"/>
        </w:rPr>
        <w:t>instruction and in the mother tongue of students</w:t>
      </w:r>
    </w:p>
    <w:p w:rsidR="007E232A" w:rsidRDefault="007E232A" w:rsidP="007E232A">
      <w:pPr>
        <w:pStyle w:val="Default"/>
        <w:numPr>
          <w:ilvl w:val="0"/>
          <w:numId w:val="10"/>
        </w:numPr>
        <w:spacing w:line="360" w:lineRule="auto"/>
        <w:rPr>
          <w:rFonts w:asciiTheme="minorHAnsi" w:hAnsiTheme="minorHAnsi"/>
        </w:rPr>
      </w:pPr>
      <w:r>
        <w:rPr>
          <w:rFonts w:asciiTheme="minorHAnsi" w:hAnsiTheme="minorHAnsi"/>
        </w:rPr>
        <w:t>Provides the opportunity to learn further languages, notably the language of the host country</w:t>
      </w:r>
    </w:p>
    <w:p w:rsidR="007E232A" w:rsidRDefault="007E232A" w:rsidP="007E232A">
      <w:pPr>
        <w:pStyle w:val="Default"/>
        <w:numPr>
          <w:ilvl w:val="0"/>
          <w:numId w:val="10"/>
        </w:numPr>
        <w:spacing w:line="360" w:lineRule="auto"/>
        <w:rPr>
          <w:rFonts w:asciiTheme="minorHAnsi" w:hAnsiTheme="minorHAnsi"/>
        </w:rPr>
      </w:pPr>
      <w:r>
        <w:rPr>
          <w:rFonts w:asciiTheme="minorHAnsi" w:hAnsiTheme="minorHAnsi"/>
        </w:rPr>
        <w:t xml:space="preserve">Provides for language across the curriculum, in </w:t>
      </w:r>
      <w:r w:rsidR="00056B4C">
        <w:rPr>
          <w:rFonts w:asciiTheme="minorHAnsi" w:hAnsiTheme="minorHAnsi"/>
        </w:rPr>
        <w:t>recognition of the f</w:t>
      </w:r>
      <w:r>
        <w:rPr>
          <w:rFonts w:asciiTheme="minorHAnsi" w:hAnsiTheme="minorHAnsi"/>
        </w:rPr>
        <w:t>act that all teachers are language leaners</w:t>
      </w:r>
    </w:p>
    <w:p w:rsidR="007E232A" w:rsidRDefault="007E232A" w:rsidP="007E232A">
      <w:pPr>
        <w:pStyle w:val="Default"/>
        <w:numPr>
          <w:ilvl w:val="0"/>
          <w:numId w:val="10"/>
        </w:numPr>
        <w:spacing w:line="360" w:lineRule="auto"/>
        <w:rPr>
          <w:rFonts w:asciiTheme="minorHAnsi" w:hAnsiTheme="minorHAnsi"/>
        </w:rPr>
      </w:pPr>
      <w:r>
        <w:rPr>
          <w:rFonts w:asciiTheme="minorHAnsi" w:hAnsiTheme="minorHAnsi"/>
        </w:rPr>
        <w:t>Is empathetic towards adults in the school’s community for whom the school’</w:t>
      </w:r>
      <w:r w:rsidR="00056B4C">
        <w:rPr>
          <w:rFonts w:asciiTheme="minorHAnsi" w:hAnsiTheme="minorHAnsi"/>
        </w:rPr>
        <w:t>s medium of instruction is not their mother tongue</w:t>
      </w:r>
    </w:p>
    <w:p w:rsidR="00056B4C" w:rsidRDefault="00056B4C" w:rsidP="00056B4C">
      <w:pPr>
        <w:pStyle w:val="Default"/>
        <w:spacing w:line="360" w:lineRule="auto"/>
        <w:rPr>
          <w:rFonts w:asciiTheme="minorHAnsi" w:hAnsiTheme="minorHAnsi"/>
        </w:rPr>
      </w:pPr>
    </w:p>
    <w:p w:rsidR="00056B4C" w:rsidRDefault="00056B4C" w:rsidP="00056B4C">
      <w:pPr>
        <w:pStyle w:val="Default"/>
        <w:spacing w:line="360" w:lineRule="auto"/>
        <w:rPr>
          <w:rFonts w:asciiTheme="minorHAnsi" w:hAnsiTheme="minorHAnsi"/>
        </w:rPr>
      </w:pPr>
      <w:r>
        <w:rPr>
          <w:rFonts w:asciiTheme="minorHAnsi" w:hAnsiTheme="minorHAnsi"/>
        </w:rPr>
        <w:t xml:space="preserve">Mother Tongue </w:t>
      </w:r>
      <w:r w:rsidR="00AF0314">
        <w:rPr>
          <w:rFonts w:asciiTheme="minorHAnsi" w:hAnsiTheme="minorHAnsi"/>
        </w:rPr>
        <w:t>awareness</w:t>
      </w:r>
      <w:r>
        <w:rPr>
          <w:rFonts w:asciiTheme="minorHAnsi" w:hAnsiTheme="minorHAnsi"/>
        </w:rPr>
        <w:t xml:space="preserve"> provide</w:t>
      </w:r>
      <w:r w:rsidR="00AF0314">
        <w:rPr>
          <w:rFonts w:asciiTheme="minorHAnsi" w:hAnsiTheme="minorHAnsi"/>
        </w:rPr>
        <w:t>s</w:t>
      </w:r>
      <w:r>
        <w:rPr>
          <w:rFonts w:asciiTheme="minorHAnsi" w:hAnsiTheme="minorHAnsi"/>
        </w:rPr>
        <w:t xml:space="preserve"> students with the opportunity to engage with the language and culture of various cultural groups within our school. In facilitating parents to act as expert others, we are valuing languages and cultures other than that of the hegemonic culture. We are exposing students to a variety of perspectives and building his/her world view as</w:t>
      </w:r>
      <w:r w:rsidR="009737D3">
        <w:rPr>
          <w:rFonts w:asciiTheme="minorHAnsi" w:hAnsiTheme="minorHAnsi"/>
        </w:rPr>
        <w:t xml:space="preserve"> a global citizen</w:t>
      </w:r>
      <w:r>
        <w:rPr>
          <w:rFonts w:asciiTheme="minorHAnsi" w:hAnsiTheme="minorHAnsi"/>
        </w:rPr>
        <w:t xml:space="preserve">. In asking classroom teachers to facilitate </w:t>
      </w:r>
      <w:r w:rsidR="00AF0314">
        <w:rPr>
          <w:rFonts w:asciiTheme="minorHAnsi" w:hAnsiTheme="minorHAnsi"/>
        </w:rPr>
        <w:t>use of Mother Tongue to gather and share knowledge</w:t>
      </w:r>
      <w:r>
        <w:rPr>
          <w:rFonts w:asciiTheme="minorHAnsi" w:hAnsiTheme="minorHAnsi"/>
        </w:rPr>
        <w:t xml:space="preserve"> we are acknowledging that the learning of language is a whole school responsibility and that every teacher contributes to building our resources.</w:t>
      </w:r>
      <w:r w:rsidR="00EE10E0">
        <w:rPr>
          <w:rFonts w:asciiTheme="minorHAnsi" w:hAnsiTheme="minorHAnsi"/>
        </w:rPr>
        <w:t xml:space="preserve"> Other initiatives which encourage the valuing of Mother Tongue languages include:</w:t>
      </w:r>
    </w:p>
    <w:p w:rsidR="00EE10E0" w:rsidRDefault="00EE10E0" w:rsidP="00EE10E0">
      <w:pPr>
        <w:pStyle w:val="Default"/>
        <w:numPr>
          <w:ilvl w:val="0"/>
          <w:numId w:val="11"/>
        </w:numPr>
        <w:spacing w:line="360" w:lineRule="auto"/>
        <w:rPr>
          <w:rFonts w:asciiTheme="minorHAnsi" w:hAnsiTheme="minorHAnsi"/>
        </w:rPr>
      </w:pPr>
      <w:r>
        <w:rPr>
          <w:rFonts w:asciiTheme="minorHAnsi" w:hAnsiTheme="minorHAnsi"/>
        </w:rPr>
        <w:t>Mother Tongue breakfasts and afternoon teas, events which we invite parents to meet, develop relationships and share their thoughts on building capacity as an internationally minded school</w:t>
      </w:r>
    </w:p>
    <w:p w:rsidR="00EE10E0" w:rsidRDefault="00EE10E0" w:rsidP="00EE10E0">
      <w:pPr>
        <w:pStyle w:val="Default"/>
        <w:numPr>
          <w:ilvl w:val="0"/>
          <w:numId w:val="11"/>
        </w:numPr>
        <w:spacing w:line="360" w:lineRule="auto"/>
        <w:rPr>
          <w:rFonts w:asciiTheme="minorHAnsi" w:hAnsiTheme="minorHAnsi"/>
        </w:rPr>
      </w:pPr>
      <w:r>
        <w:rPr>
          <w:rFonts w:asciiTheme="minorHAnsi" w:hAnsiTheme="minorHAnsi"/>
        </w:rPr>
        <w:t>The development of a Mother Tongue section in our school library</w:t>
      </w:r>
    </w:p>
    <w:p w:rsidR="00EE10E0" w:rsidRDefault="00EE10E0" w:rsidP="00EE10E0">
      <w:pPr>
        <w:pStyle w:val="Default"/>
        <w:numPr>
          <w:ilvl w:val="0"/>
          <w:numId w:val="11"/>
        </w:numPr>
        <w:spacing w:line="360" w:lineRule="auto"/>
        <w:rPr>
          <w:rFonts w:asciiTheme="minorHAnsi" w:hAnsiTheme="minorHAnsi"/>
        </w:rPr>
      </w:pPr>
      <w:r>
        <w:rPr>
          <w:rFonts w:asciiTheme="minorHAnsi" w:hAnsiTheme="minorHAnsi"/>
        </w:rPr>
        <w:t>The sharing and valuing of Mother Tongue languages and celebrations in classrooms, for example responding to the class roll in a Mother Tongue language or using Mother Tongue signage</w:t>
      </w:r>
    </w:p>
    <w:p w:rsidR="00EE10E0" w:rsidRDefault="00EE10E0" w:rsidP="00EE10E0">
      <w:pPr>
        <w:pStyle w:val="Default"/>
        <w:numPr>
          <w:ilvl w:val="0"/>
          <w:numId w:val="11"/>
        </w:numPr>
        <w:spacing w:line="360" w:lineRule="auto"/>
        <w:rPr>
          <w:rFonts w:asciiTheme="minorHAnsi" w:hAnsiTheme="minorHAnsi"/>
        </w:rPr>
      </w:pPr>
      <w:r>
        <w:rPr>
          <w:rFonts w:asciiTheme="minorHAnsi" w:hAnsiTheme="minorHAnsi"/>
        </w:rPr>
        <w:t>A variety of languages are offered through our after school care programme</w:t>
      </w:r>
    </w:p>
    <w:p w:rsidR="00EE10E0" w:rsidRPr="007E232A" w:rsidRDefault="00A861E4" w:rsidP="00EE10E0">
      <w:pPr>
        <w:pStyle w:val="Default"/>
        <w:numPr>
          <w:ilvl w:val="0"/>
          <w:numId w:val="11"/>
        </w:numPr>
        <w:spacing w:line="360" w:lineRule="auto"/>
        <w:rPr>
          <w:rFonts w:asciiTheme="minorHAnsi" w:hAnsiTheme="minorHAnsi"/>
        </w:rPr>
      </w:pPr>
      <w:r>
        <w:rPr>
          <w:rFonts w:asciiTheme="minorHAnsi" w:hAnsiTheme="minorHAnsi"/>
        </w:rPr>
        <w:t>Advertising of community cultural events to staff and students such as Chinese New Year celebrations and the Canberra Multicultural festival</w:t>
      </w:r>
      <w:r w:rsidR="009737D3">
        <w:rPr>
          <w:rFonts w:asciiTheme="minorHAnsi" w:hAnsiTheme="minorHAnsi"/>
        </w:rPr>
        <w:t>.</w:t>
      </w:r>
    </w:p>
    <w:p w:rsidR="00432214" w:rsidRPr="00A34FE3" w:rsidRDefault="00432214" w:rsidP="00864959">
      <w:pPr>
        <w:pStyle w:val="Default"/>
        <w:spacing w:line="360" w:lineRule="auto"/>
        <w:rPr>
          <w:rFonts w:asciiTheme="minorHAnsi" w:hAnsiTheme="minorHAnsi"/>
          <w:b/>
        </w:rPr>
      </w:pPr>
    </w:p>
    <w:p w:rsidR="00A57F61" w:rsidRPr="00A34FE3" w:rsidRDefault="00A861E4" w:rsidP="00864959">
      <w:pPr>
        <w:pStyle w:val="Default"/>
        <w:spacing w:line="360" w:lineRule="auto"/>
        <w:rPr>
          <w:rFonts w:asciiTheme="minorHAnsi" w:hAnsiTheme="minorHAnsi"/>
          <w:b/>
        </w:rPr>
      </w:pPr>
      <w:r w:rsidRPr="00A34FE3">
        <w:rPr>
          <w:rFonts w:asciiTheme="minorHAnsi" w:hAnsiTheme="minorHAnsi"/>
          <w:b/>
        </w:rPr>
        <w:t>Library as a Resource for Language Learning</w:t>
      </w:r>
    </w:p>
    <w:p w:rsidR="00A57F61" w:rsidRPr="006167CE" w:rsidRDefault="00A57F61" w:rsidP="00864959">
      <w:pPr>
        <w:pStyle w:val="Default"/>
        <w:spacing w:line="360" w:lineRule="auto"/>
        <w:rPr>
          <w:rFonts w:asciiTheme="minorHAnsi" w:hAnsiTheme="minorHAnsi"/>
        </w:rPr>
      </w:pPr>
      <w:r w:rsidRPr="006167CE">
        <w:rPr>
          <w:rFonts w:asciiTheme="minorHAnsi" w:hAnsiTheme="minorHAnsi"/>
        </w:rPr>
        <w:t>See also Library documents.</w:t>
      </w:r>
    </w:p>
    <w:p w:rsidR="008363F9" w:rsidRPr="007B743F" w:rsidRDefault="008363F9" w:rsidP="00864959">
      <w:pPr>
        <w:spacing w:after="0" w:line="360" w:lineRule="auto"/>
        <w:rPr>
          <w:rFonts w:cs="Calibri"/>
          <w:color w:val="000000"/>
          <w:sz w:val="24"/>
          <w:szCs w:val="24"/>
        </w:rPr>
      </w:pPr>
    </w:p>
    <w:p w:rsidR="00A34FE3" w:rsidRPr="007B743F" w:rsidRDefault="00A34FE3" w:rsidP="00864959">
      <w:pPr>
        <w:spacing w:after="0" w:line="360" w:lineRule="auto"/>
        <w:rPr>
          <w:rFonts w:cs="Calibri"/>
          <w:color w:val="000000"/>
          <w:sz w:val="24"/>
          <w:szCs w:val="24"/>
        </w:rPr>
      </w:pPr>
      <w:r w:rsidRPr="007B743F">
        <w:rPr>
          <w:rFonts w:cs="Calibri"/>
          <w:color w:val="000000"/>
          <w:sz w:val="24"/>
          <w:szCs w:val="24"/>
        </w:rPr>
        <w:t xml:space="preserve">The Forrest Primary School Library </w:t>
      </w:r>
      <w:r w:rsidR="007B743F">
        <w:rPr>
          <w:sz w:val="24"/>
          <w:szCs w:val="24"/>
          <w:lang w:val="en-US"/>
        </w:rPr>
        <w:t xml:space="preserve">is a primary resource for students, teachers and parents and is accessible to support language development. The Teacher Librarian </w:t>
      </w:r>
      <w:r w:rsidRPr="007B743F">
        <w:rPr>
          <w:sz w:val="24"/>
          <w:szCs w:val="24"/>
          <w:lang w:val="en-US"/>
        </w:rPr>
        <w:t>collaborate</w:t>
      </w:r>
      <w:r w:rsidR="007B743F">
        <w:rPr>
          <w:sz w:val="24"/>
          <w:szCs w:val="24"/>
          <w:lang w:val="en-US"/>
        </w:rPr>
        <w:t>s</w:t>
      </w:r>
      <w:r w:rsidRPr="007B743F">
        <w:rPr>
          <w:sz w:val="24"/>
          <w:szCs w:val="24"/>
          <w:lang w:val="en-US"/>
        </w:rPr>
        <w:t xml:space="preserve"> with classroom teachers to ensure that the collection in the library</w:t>
      </w:r>
      <w:r w:rsidR="007B743F">
        <w:rPr>
          <w:sz w:val="24"/>
          <w:szCs w:val="24"/>
          <w:lang w:val="en-US"/>
        </w:rPr>
        <w:t xml:space="preserve"> supports </w:t>
      </w:r>
      <w:r w:rsidR="009737D3">
        <w:rPr>
          <w:sz w:val="24"/>
          <w:szCs w:val="24"/>
          <w:lang w:val="en-US"/>
        </w:rPr>
        <w:t>the Units of Inquiry. R</w:t>
      </w:r>
      <w:r w:rsidRPr="007B743F">
        <w:rPr>
          <w:sz w:val="24"/>
          <w:szCs w:val="24"/>
          <w:lang w:val="en-US"/>
        </w:rPr>
        <w:t xml:space="preserve">esearch skills are introduced </w:t>
      </w:r>
      <w:r w:rsidR="009737D3">
        <w:rPr>
          <w:sz w:val="24"/>
          <w:szCs w:val="24"/>
          <w:lang w:val="en-US"/>
        </w:rPr>
        <w:t>to the students early and</w:t>
      </w:r>
      <w:r w:rsidRPr="007B743F">
        <w:rPr>
          <w:sz w:val="24"/>
          <w:szCs w:val="24"/>
          <w:lang w:val="en-US"/>
        </w:rPr>
        <w:t xml:space="preserve"> built upon as the </w:t>
      </w:r>
      <w:r w:rsidR="009737D3" w:rsidRPr="007B743F">
        <w:rPr>
          <w:sz w:val="24"/>
          <w:szCs w:val="24"/>
          <w:lang w:val="en-US"/>
        </w:rPr>
        <w:t>students’</w:t>
      </w:r>
      <w:r w:rsidRPr="007B743F">
        <w:rPr>
          <w:sz w:val="24"/>
          <w:szCs w:val="24"/>
          <w:lang w:val="en-US"/>
        </w:rPr>
        <w:t xml:space="preserve"> progress to higher grades. </w:t>
      </w:r>
      <w:r w:rsidR="007B743F">
        <w:rPr>
          <w:sz w:val="24"/>
          <w:szCs w:val="24"/>
          <w:lang w:val="en-US"/>
        </w:rPr>
        <w:t xml:space="preserve">The Teacher Librarian plans and teaches </w:t>
      </w:r>
      <w:r w:rsidR="006A6C2E">
        <w:rPr>
          <w:sz w:val="24"/>
          <w:szCs w:val="24"/>
          <w:lang w:val="en-US"/>
        </w:rPr>
        <w:t>in conjunction with</w:t>
      </w:r>
      <w:r w:rsidR="007B743F">
        <w:rPr>
          <w:sz w:val="24"/>
          <w:szCs w:val="24"/>
          <w:lang w:val="en-US"/>
        </w:rPr>
        <w:t xml:space="preserve"> Units of Inquiry</w:t>
      </w:r>
      <w:r w:rsidR="006A6C2E">
        <w:rPr>
          <w:sz w:val="24"/>
          <w:szCs w:val="24"/>
          <w:lang w:val="en-US"/>
        </w:rPr>
        <w:t>,</w:t>
      </w:r>
      <w:r w:rsidR="007B743F">
        <w:rPr>
          <w:sz w:val="24"/>
          <w:szCs w:val="24"/>
          <w:lang w:val="en-US"/>
        </w:rPr>
        <w:t xml:space="preserve"> ensuring</w:t>
      </w:r>
      <w:r w:rsidRPr="007B743F">
        <w:rPr>
          <w:sz w:val="24"/>
          <w:szCs w:val="24"/>
          <w:lang w:val="en-US"/>
        </w:rPr>
        <w:t xml:space="preserve"> that all students are using the same skills to successfully find, evaluate and use information. </w:t>
      </w:r>
    </w:p>
    <w:p w:rsidR="00F93DED" w:rsidRPr="006167CE" w:rsidRDefault="00F93DED" w:rsidP="00864959">
      <w:pPr>
        <w:spacing w:after="0" w:line="360" w:lineRule="auto"/>
        <w:rPr>
          <w:sz w:val="24"/>
          <w:szCs w:val="24"/>
        </w:rPr>
      </w:pPr>
      <w:r w:rsidRPr="006167CE">
        <w:rPr>
          <w:sz w:val="24"/>
          <w:szCs w:val="24"/>
        </w:rPr>
        <w:t>The Forrest Primary School (FPS) Library contributes to the attainment of the school’s Mission Statement in many ways.  At its core is a focus on promoting lifelong learning and the desire to develop i</w:t>
      </w:r>
      <w:r w:rsidR="009737D3">
        <w:rPr>
          <w:sz w:val="24"/>
          <w:szCs w:val="24"/>
        </w:rPr>
        <w:t>n students inquiry skills.</w:t>
      </w:r>
      <w:r w:rsidR="00A861E4">
        <w:rPr>
          <w:sz w:val="24"/>
          <w:szCs w:val="24"/>
        </w:rPr>
        <w:t xml:space="preserve"> </w:t>
      </w:r>
    </w:p>
    <w:p w:rsidR="00F93DED" w:rsidRPr="006167CE" w:rsidRDefault="00F93DED" w:rsidP="00864959">
      <w:pPr>
        <w:spacing w:after="0" w:line="360" w:lineRule="auto"/>
        <w:rPr>
          <w:sz w:val="24"/>
          <w:szCs w:val="24"/>
        </w:rPr>
      </w:pPr>
      <w:r w:rsidRPr="006167CE">
        <w:rPr>
          <w:sz w:val="24"/>
          <w:szCs w:val="24"/>
        </w:rPr>
        <w:t>F</w:t>
      </w:r>
      <w:r w:rsidR="008363F9">
        <w:rPr>
          <w:sz w:val="24"/>
          <w:szCs w:val="24"/>
        </w:rPr>
        <w:t xml:space="preserve">orrest </w:t>
      </w:r>
      <w:r w:rsidRPr="006167CE">
        <w:rPr>
          <w:sz w:val="24"/>
          <w:szCs w:val="24"/>
        </w:rPr>
        <w:t>P</w:t>
      </w:r>
      <w:r w:rsidR="008363F9">
        <w:rPr>
          <w:sz w:val="24"/>
          <w:szCs w:val="24"/>
        </w:rPr>
        <w:t xml:space="preserve">rimary </w:t>
      </w:r>
      <w:r w:rsidRPr="006167CE">
        <w:rPr>
          <w:sz w:val="24"/>
          <w:szCs w:val="24"/>
        </w:rPr>
        <w:t>S</w:t>
      </w:r>
      <w:r w:rsidR="008363F9">
        <w:rPr>
          <w:sz w:val="24"/>
          <w:szCs w:val="24"/>
        </w:rPr>
        <w:t>chool</w:t>
      </w:r>
      <w:r w:rsidRPr="006167CE">
        <w:rPr>
          <w:sz w:val="24"/>
          <w:szCs w:val="24"/>
        </w:rPr>
        <w:t xml:space="preserve"> maintains a library with the express aims of:</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Enrich</w:t>
      </w:r>
      <w:proofErr w:type="spellStart"/>
      <w:r w:rsidRPr="006167CE">
        <w:rPr>
          <w:rFonts w:asciiTheme="minorHAnsi" w:hAnsiTheme="minorHAnsi"/>
          <w:lang w:val="en-AU"/>
        </w:rPr>
        <w:t>ing</w:t>
      </w:r>
      <w:proofErr w:type="spellEnd"/>
      <w:r w:rsidRPr="006167CE">
        <w:rPr>
          <w:rFonts w:asciiTheme="minorHAnsi" w:hAnsiTheme="minorHAnsi"/>
        </w:rPr>
        <w:t xml:space="preserve"> and support</w:t>
      </w:r>
      <w:proofErr w:type="spellStart"/>
      <w:r w:rsidRPr="006167CE">
        <w:rPr>
          <w:rFonts w:asciiTheme="minorHAnsi" w:hAnsiTheme="minorHAnsi"/>
          <w:lang w:val="en-AU"/>
        </w:rPr>
        <w:t>ing</w:t>
      </w:r>
      <w:proofErr w:type="spellEnd"/>
      <w:r w:rsidRPr="006167CE">
        <w:rPr>
          <w:rFonts w:asciiTheme="minorHAnsi" w:hAnsiTheme="minorHAnsi"/>
        </w:rPr>
        <w:t xml:space="preserve"> the curriculum</w:t>
      </w:r>
      <w:r w:rsidR="007B743F">
        <w:rPr>
          <w:rFonts w:asciiTheme="minorHAnsi" w:hAnsiTheme="minorHAnsi"/>
        </w:rPr>
        <w:t xml:space="preserve"> and Unit of Inquiry</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lang w:val="en-AU"/>
        </w:rPr>
        <w:t>Providing</w:t>
      </w:r>
      <w:r w:rsidRPr="006167CE">
        <w:rPr>
          <w:rFonts w:asciiTheme="minorHAnsi" w:hAnsiTheme="minorHAnsi"/>
        </w:rPr>
        <w:t xml:space="preserve"> </w:t>
      </w:r>
      <w:r w:rsidRPr="006167CE">
        <w:rPr>
          <w:rFonts w:asciiTheme="minorHAnsi" w:hAnsiTheme="minorHAnsi"/>
          <w:lang w:val="en-AU"/>
        </w:rPr>
        <w:t>texts</w:t>
      </w:r>
      <w:r w:rsidRPr="006167CE">
        <w:rPr>
          <w:rFonts w:asciiTheme="minorHAnsi" w:hAnsiTheme="minorHAnsi"/>
        </w:rPr>
        <w:t xml:space="preserve"> </w:t>
      </w:r>
      <w:r w:rsidRPr="006167CE">
        <w:rPr>
          <w:rFonts w:asciiTheme="minorHAnsi" w:hAnsiTheme="minorHAnsi"/>
          <w:lang w:val="en-AU"/>
        </w:rPr>
        <w:t>which</w:t>
      </w:r>
      <w:r w:rsidRPr="006167CE">
        <w:rPr>
          <w:rFonts w:asciiTheme="minorHAnsi" w:hAnsiTheme="minorHAnsi"/>
        </w:rPr>
        <w:t xml:space="preserve"> </w:t>
      </w:r>
      <w:r w:rsidRPr="006167CE">
        <w:rPr>
          <w:rFonts w:asciiTheme="minorHAnsi" w:hAnsiTheme="minorHAnsi"/>
          <w:lang w:val="en-AU"/>
        </w:rPr>
        <w:t>vary</w:t>
      </w:r>
      <w:r w:rsidRPr="006167CE">
        <w:rPr>
          <w:rFonts w:asciiTheme="minorHAnsi" w:hAnsiTheme="minorHAnsi"/>
        </w:rPr>
        <w:t xml:space="preserve"> </w:t>
      </w:r>
      <w:r w:rsidRPr="006167CE">
        <w:rPr>
          <w:rFonts w:asciiTheme="minorHAnsi" w:hAnsiTheme="minorHAnsi"/>
          <w:lang w:val="en-AU"/>
        </w:rPr>
        <w:t>in</w:t>
      </w:r>
      <w:r w:rsidRPr="006167CE">
        <w:rPr>
          <w:rFonts w:asciiTheme="minorHAnsi" w:hAnsiTheme="minorHAnsi"/>
        </w:rPr>
        <w:t xml:space="preserve"> </w:t>
      </w:r>
      <w:r w:rsidRPr="006167CE">
        <w:rPr>
          <w:rFonts w:asciiTheme="minorHAnsi" w:hAnsiTheme="minorHAnsi"/>
          <w:lang w:val="en-AU"/>
        </w:rPr>
        <w:t>the</w:t>
      </w:r>
      <w:r w:rsidRPr="006167CE">
        <w:rPr>
          <w:rFonts w:asciiTheme="minorHAnsi" w:hAnsiTheme="minorHAnsi"/>
        </w:rPr>
        <w:t xml:space="preserve"> level of difficulty and appeal</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Supporting literate development in mother tongue</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Represent</w:t>
      </w:r>
      <w:proofErr w:type="spellStart"/>
      <w:r w:rsidRPr="006167CE">
        <w:rPr>
          <w:rFonts w:asciiTheme="minorHAnsi" w:hAnsiTheme="minorHAnsi"/>
          <w:lang w:val="en-AU"/>
        </w:rPr>
        <w:t>ing</w:t>
      </w:r>
      <w:proofErr w:type="spellEnd"/>
      <w:r w:rsidRPr="006167CE">
        <w:rPr>
          <w:rFonts w:asciiTheme="minorHAnsi" w:hAnsiTheme="minorHAnsi"/>
        </w:rPr>
        <w:t xml:space="preserve"> a range of views on all issues</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Valuing difference without deficit, including efforts to reduce indigenous disadvantage</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lastRenderedPageBreak/>
        <w:t>Support</w:t>
      </w:r>
      <w:proofErr w:type="spellStart"/>
      <w:r w:rsidRPr="006167CE">
        <w:rPr>
          <w:rFonts w:asciiTheme="minorHAnsi" w:hAnsiTheme="minorHAnsi"/>
          <w:lang w:val="en-AU"/>
        </w:rPr>
        <w:t>ing</w:t>
      </w:r>
      <w:proofErr w:type="spellEnd"/>
      <w:r w:rsidRPr="006167CE">
        <w:rPr>
          <w:rFonts w:asciiTheme="minorHAnsi" w:hAnsiTheme="minorHAnsi"/>
        </w:rPr>
        <w:t xml:space="preserve"> personal intellectual growth in students</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Promoting understanding of diversity</w:t>
      </w:r>
    </w:p>
    <w:p w:rsidR="00F93DED" w:rsidRPr="006167CE"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Encouraging pursuit of recreational interests</w:t>
      </w:r>
    </w:p>
    <w:p w:rsidR="00F93DED" w:rsidRDefault="00F93DED" w:rsidP="00864959">
      <w:pPr>
        <w:pStyle w:val="ListParagraph"/>
        <w:numPr>
          <w:ilvl w:val="0"/>
          <w:numId w:val="3"/>
        </w:numPr>
        <w:spacing w:after="0" w:line="360" w:lineRule="auto"/>
        <w:jc w:val="both"/>
        <w:rPr>
          <w:rFonts w:asciiTheme="minorHAnsi" w:hAnsiTheme="minorHAnsi"/>
        </w:rPr>
      </w:pPr>
      <w:r w:rsidRPr="006167CE">
        <w:rPr>
          <w:rFonts w:asciiTheme="minorHAnsi" w:hAnsiTheme="minorHAnsi"/>
        </w:rPr>
        <w:t>Foster</w:t>
      </w:r>
      <w:proofErr w:type="spellStart"/>
      <w:r w:rsidRPr="006167CE">
        <w:rPr>
          <w:rFonts w:asciiTheme="minorHAnsi" w:hAnsiTheme="minorHAnsi"/>
          <w:lang w:val="en-AU"/>
        </w:rPr>
        <w:t>ing</w:t>
      </w:r>
      <w:proofErr w:type="spellEnd"/>
      <w:r w:rsidRPr="006167CE">
        <w:rPr>
          <w:rFonts w:asciiTheme="minorHAnsi" w:hAnsiTheme="minorHAnsi"/>
        </w:rPr>
        <w:t xml:space="preserve"> a love of reading</w:t>
      </w:r>
    </w:p>
    <w:p w:rsidR="007B743F" w:rsidRDefault="007B743F" w:rsidP="007B743F">
      <w:pPr>
        <w:spacing w:after="0" w:line="360" w:lineRule="auto"/>
        <w:jc w:val="both"/>
      </w:pPr>
    </w:p>
    <w:p w:rsidR="007B743F" w:rsidRDefault="007B743F" w:rsidP="007B743F">
      <w:pPr>
        <w:spacing w:after="0" w:line="360" w:lineRule="auto"/>
        <w:jc w:val="both"/>
        <w:rPr>
          <w:rFonts w:cs="Calibri"/>
          <w:b/>
          <w:bCs/>
          <w:color w:val="000000"/>
          <w:sz w:val="24"/>
          <w:szCs w:val="24"/>
          <w:u w:val="single"/>
        </w:rPr>
      </w:pPr>
      <w:r w:rsidRPr="007B743F">
        <w:rPr>
          <w:rFonts w:cs="Calibri"/>
          <w:b/>
          <w:bCs/>
          <w:color w:val="000000"/>
          <w:sz w:val="24"/>
          <w:szCs w:val="24"/>
          <w:u w:val="single"/>
        </w:rPr>
        <w:t>ATTACHMENTS</w:t>
      </w:r>
    </w:p>
    <w:p w:rsidR="007B743F" w:rsidRDefault="007B743F" w:rsidP="007B743F">
      <w:pPr>
        <w:spacing w:after="0" w:line="360" w:lineRule="auto"/>
        <w:jc w:val="both"/>
        <w:rPr>
          <w:rFonts w:cs="Calibri"/>
          <w:bCs/>
          <w:color w:val="000000"/>
          <w:sz w:val="24"/>
          <w:szCs w:val="24"/>
        </w:rPr>
      </w:pPr>
      <w:r>
        <w:rPr>
          <w:rFonts w:cs="Calibri"/>
          <w:bCs/>
          <w:color w:val="000000"/>
          <w:sz w:val="24"/>
          <w:szCs w:val="24"/>
        </w:rPr>
        <w:t>Curriculum Statement</w:t>
      </w:r>
    </w:p>
    <w:p w:rsidR="007B743F" w:rsidRDefault="007B743F" w:rsidP="007B743F">
      <w:pPr>
        <w:spacing w:after="0" w:line="360" w:lineRule="auto"/>
        <w:jc w:val="both"/>
        <w:rPr>
          <w:rFonts w:cs="Calibri"/>
          <w:bCs/>
          <w:color w:val="000000"/>
          <w:sz w:val="24"/>
          <w:szCs w:val="24"/>
        </w:rPr>
      </w:pPr>
      <w:r>
        <w:rPr>
          <w:rFonts w:cs="Calibri"/>
          <w:bCs/>
          <w:color w:val="000000"/>
          <w:sz w:val="24"/>
          <w:szCs w:val="24"/>
        </w:rPr>
        <w:t>LOTE Statement</w:t>
      </w:r>
    </w:p>
    <w:p w:rsidR="007B743F" w:rsidRDefault="007B743F" w:rsidP="007B743F">
      <w:pPr>
        <w:spacing w:after="0" w:line="360" w:lineRule="auto"/>
        <w:jc w:val="both"/>
        <w:rPr>
          <w:rFonts w:cs="Calibri"/>
          <w:bCs/>
          <w:color w:val="000000"/>
          <w:sz w:val="24"/>
          <w:szCs w:val="24"/>
        </w:rPr>
      </w:pPr>
      <w:r>
        <w:rPr>
          <w:rFonts w:cs="Calibri"/>
          <w:bCs/>
          <w:color w:val="000000"/>
          <w:sz w:val="24"/>
          <w:szCs w:val="24"/>
        </w:rPr>
        <w:t>EAL/D Statement</w:t>
      </w:r>
    </w:p>
    <w:p w:rsidR="007B743F" w:rsidRPr="007B743F" w:rsidRDefault="007B743F" w:rsidP="007B743F">
      <w:pPr>
        <w:spacing w:after="0" w:line="360" w:lineRule="auto"/>
        <w:jc w:val="both"/>
        <w:rPr>
          <w:rFonts w:cs="Calibri"/>
          <w:bCs/>
          <w:color w:val="000000"/>
          <w:sz w:val="24"/>
          <w:szCs w:val="24"/>
        </w:rPr>
      </w:pPr>
      <w:r>
        <w:rPr>
          <w:rFonts w:cs="Calibri"/>
          <w:bCs/>
          <w:color w:val="000000"/>
          <w:sz w:val="24"/>
          <w:szCs w:val="24"/>
        </w:rPr>
        <w:t>Library Documents</w:t>
      </w:r>
    </w:p>
    <w:p w:rsidR="007B743F" w:rsidRPr="007B743F" w:rsidRDefault="007B743F" w:rsidP="007B743F">
      <w:pPr>
        <w:spacing w:after="0" w:line="360" w:lineRule="auto"/>
        <w:jc w:val="both"/>
      </w:pPr>
    </w:p>
    <w:p w:rsidR="00A57F61" w:rsidRPr="006167CE" w:rsidRDefault="00A57F61" w:rsidP="007B743F">
      <w:pPr>
        <w:pStyle w:val="Default"/>
        <w:spacing w:line="360" w:lineRule="auto"/>
        <w:jc w:val="both"/>
        <w:rPr>
          <w:rFonts w:asciiTheme="minorHAnsi" w:hAnsiTheme="minorHAnsi"/>
          <w:b/>
          <w:bCs/>
        </w:rPr>
      </w:pPr>
    </w:p>
    <w:p w:rsidR="0047164C" w:rsidRPr="006167CE" w:rsidRDefault="0047164C" w:rsidP="00864959">
      <w:pPr>
        <w:pStyle w:val="Default"/>
        <w:spacing w:line="360" w:lineRule="auto"/>
        <w:ind w:left="720" w:hanging="720"/>
        <w:jc w:val="both"/>
        <w:rPr>
          <w:rFonts w:asciiTheme="minorHAnsi" w:hAnsiTheme="minorHAnsi"/>
          <w:u w:val="single"/>
        </w:rPr>
      </w:pPr>
      <w:r w:rsidRPr="006167CE">
        <w:rPr>
          <w:rFonts w:asciiTheme="minorHAnsi" w:hAnsiTheme="minorHAnsi"/>
          <w:b/>
          <w:bCs/>
          <w:u w:val="single"/>
        </w:rPr>
        <w:t xml:space="preserve">RELATED DOCUMENTS/RESOURCES </w:t>
      </w:r>
    </w:p>
    <w:p w:rsidR="0047164C" w:rsidRDefault="0047164C" w:rsidP="00864959">
      <w:pPr>
        <w:pStyle w:val="Default"/>
        <w:spacing w:line="360" w:lineRule="auto"/>
        <w:jc w:val="both"/>
        <w:rPr>
          <w:rFonts w:asciiTheme="minorHAnsi" w:hAnsiTheme="minorHAnsi"/>
          <w:i/>
          <w:iCs/>
        </w:rPr>
      </w:pPr>
      <w:r w:rsidRPr="006167CE">
        <w:rPr>
          <w:rFonts w:asciiTheme="minorHAnsi" w:hAnsiTheme="minorHAnsi"/>
          <w:i/>
          <w:iCs/>
        </w:rPr>
        <w:t xml:space="preserve">Making it Happen – A curriculum framework for international primary education </w:t>
      </w:r>
    </w:p>
    <w:p w:rsidR="000A06C5" w:rsidRPr="006167CE" w:rsidRDefault="000A06C5" w:rsidP="00864959">
      <w:pPr>
        <w:pStyle w:val="Default"/>
        <w:spacing w:line="360" w:lineRule="auto"/>
        <w:jc w:val="both"/>
        <w:rPr>
          <w:rFonts w:asciiTheme="minorHAnsi" w:hAnsiTheme="minorHAnsi"/>
        </w:rPr>
      </w:pPr>
      <w:r>
        <w:rPr>
          <w:rFonts w:asciiTheme="minorHAnsi" w:hAnsiTheme="minorHAnsi"/>
          <w:i/>
          <w:iCs/>
        </w:rPr>
        <w:t>Australian Curriculum</w:t>
      </w:r>
    </w:p>
    <w:p w:rsidR="0047164C" w:rsidRPr="006167CE" w:rsidRDefault="0047164C" w:rsidP="00864959">
      <w:pPr>
        <w:pStyle w:val="Default"/>
        <w:spacing w:line="360" w:lineRule="auto"/>
        <w:ind w:left="480" w:hanging="480"/>
        <w:jc w:val="both"/>
        <w:rPr>
          <w:rFonts w:asciiTheme="minorHAnsi" w:hAnsiTheme="minorHAnsi"/>
        </w:rPr>
      </w:pPr>
      <w:r w:rsidRPr="006167CE">
        <w:rPr>
          <w:rFonts w:asciiTheme="minorHAnsi" w:hAnsiTheme="minorHAnsi"/>
          <w:i/>
          <w:iCs/>
        </w:rPr>
        <w:t xml:space="preserve">IB Guidelines for developing a school language policy </w:t>
      </w:r>
    </w:p>
    <w:p w:rsidR="0047164C" w:rsidRPr="006167CE" w:rsidRDefault="0047164C" w:rsidP="00864959">
      <w:pPr>
        <w:pStyle w:val="Default"/>
        <w:spacing w:line="360" w:lineRule="auto"/>
        <w:ind w:left="708" w:hanging="709"/>
        <w:jc w:val="both"/>
        <w:rPr>
          <w:rFonts w:asciiTheme="minorHAnsi" w:hAnsiTheme="minorHAnsi"/>
        </w:rPr>
      </w:pPr>
      <w:r w:rsidRPr="006167CE">
        <w:rPr>
          <w:rFonts w:asciiTheme="minorHAnsi" w:hAnsiTheme="minorHAnsi"/>
          <w:i/>
          <w:iCs/>
        </w:rPr>
        <w:t xml:space="preserve">PYP Language scope and sequence </w:t>
      </w:r>
    </w:p>
    <w:p w:rsidR="0047164C" w:rsidRPr="006167CE" w:rsidRDefault="0047164C" w:rsidP="008363F9">
      <w:pPr>
        <w:pStyle w:val="Default"/>
        <w:spacing w:line="360" w:lineRule="auto"/>
        <w:ind w:left="720" w:hanging="720"/>
        <w:jc w:val="both"/>
        <w:rPr>
          <w:rFonts w:asciiTheme="minorHAnsi" w:hAnsiTheme="minorHAnsi"/>
        </w:rPr>
      </w:pPr>
      <w:r w:rsidRPr="006167CE">
        <w:rPr>
          <w:rFonts w:asciiTheme="minorHAnsi" w:hAnsiTheme="minorHAnsi"/>
          <w:i/>
          <w:iCs/>
        </w:rPr>
        <w:t xml:space="preserve">The Primary Years Programme – A basis for practice </w:t>
      </w:r>
    </w:p>
    <w:p w:rsidR="0047164C" w:rsidRPr="006167CE" w:rsidRDefault="0047164C" w:rsidP="00864959">
      <w:pPr>
        <w:pStyle w:val="Default"/>
        <w:spacing w:line="360" w:lineRule="auto"/>
        <w:ind w:left="720" w:hanging="720"/>
        <w:jc w:val="both"/>
        <w:rPr>
          <w:rFonts w:asciiTheme="minorHAnsi" w:hAnsiTheme="minorHAnsi"/>
        </w:rPr>
      </w:pPr>
      <w:r w:rsidRPr="006167CE">
        <w:rPr>
          <w:rFonts w:asciiTheme="minorHAnsi" w:hAnsiTheme="minorHAnsi"/>
          <w:i/>
          <w:iCs/>
        </w:rPr>
        <w:t xml:space="preserve">ESL Scales </w:t>
      </w:r>
    </w:p>
    <w:p w:rsidR="0047164C" w:rsidRPr="006167CE" w:rsidRDefault="0047164C" w:rsidP="00864959">
      <w:pPr>
        <w:pStyle w:val="Default"/>
        <w:spacing w:line="360" w:lineRule="auto"/>
        <w:ind w:left="720" w:hanging="720"/>
        <w:jc w:val="both"/>
        <w:rPr>
          <w:rFonts w:asciiTheme="minorHAnsi" w:hAnsiTheme="minorHAnsi"/>
        </w:rPr>
      </w:pPr>
      <w:r w:rsidRPr="006167CE">
        <w:rPr>
          <w:rFonts w:asciiTheme="minorHAnsi" w:hAnsiTheme="minorHAnsi"/>
          <w:i/>
          <w:iCs/>
        </w:rPr>
        <w:t xml:space="preserve">Teaching ESL Students in Mainstream Classrooms </w:t>
      </w:r>
    </w:p>
    <w:p w:rsidR="0047164C" w:rsidRPr="006167CE" w:rsidRDefault="0047164C" w:rsidP="00864959">
      <w:pPr>
        <w:pStyle w:val="Default"/>
        <w:spacing w:line="360" w:lineRule="auto"/>
        <w:rPr>
          <w:rFonts w:asciiTheme="minorHAnsi" w:hAnsiTheme="minorHAnsi"/>
          <w:b/>
        </w:rPr>
      </w:pPr>
      <w:r w:rsidRPr="006167CE">
        <w:rPr>
          <w:rFonts w:asciiTheme="minorHAnsi" w:hAnsiTheme="minorHAnsi"/>
          <w:i/>
          <w:iCs/>
        </w:rPr>
        <w:t>First Step</w:t>
      </w:r>
      <w:r w:rsidR="00F93DED" w:rsidRPr="006167CE">
        <w:rPr>
          <w:rFonts w:asciiTheme="minorHAnsi" w:hAnsiTheme="minorHAnsi"/>
          <w:i/>
          <w:iCs/>
        </w:rPr>
        <w:t>s</w:t>
      </w:r>
    </w:p>
    <w:tbl>
      <w:tblPr>
        <w:tblW w:w="0" w:type="auto"/>
        <w:tblBorders>
          <w:top w:val="nil"/>
          <w:left w:val="nil"/>
          <w:bottom w:val="nil"/>
          <w:right w:val="nil"/>
        </w:tblBorders>
        <w:tblLayout w:type="fixed"/>
        <w:tblLook w:val="0000" w:firstRow="0" w:lastRow="0" w:firstColumn="0" w:lastColumn="0" w:noHBand="0" w:noVBand="0"/>
      </w:tblPr>
      <w:tblGrid>
        <w:gridCol w:w="1677"/>
        <w:gridCol w:w="1677"/>
        <w:gridCol w:w="840"/>
        <w:gridCol w:w="837"/>
        <w:gridCol w:w="1677"/>
        <w:gridCol w:w="1680"/>
      </w:tblGrid>
      <w:tr w:rsidR="00171967" w:rsidTr="00AF7177">
        <w:trPr>
          <w:trHeight w:val="446"/>
        </w:trPr>
        <w:tc>
          <w:tcPr>
            <w:tcW w:w="1677" w:type="dxa"/>
          </w:tcPr>
          <w:p w:rsidR="00171967" w:rsidRDefault="00171967" w:rsidP="00864959">
            <w:pPr>
              <w:spacing w:after="0" w:line="360" w:lineRule="auto"/>
              <w:rPr>
                <w:sz w:val="28"/>
                <w:szCs w:val="28"/>
              </w:rPr>
            </w:pPr>
          </w:p>
        </w:tc>
        <w:tc>
          <w:tcPr>
            <w:tcW w:w="1677" w:type="dxa"/>
          </w:tcPr>
          <w:p w:rsidR="00171967" w:rsidRDefault="00171967" w:rsidP="00864959">
            <w:pPr>
              <w:pStyle w:val="Default"/>
              <w:spacing w:line="360" w:lineRule="auto"/>
              <w:rPr>
                <w:sz w:val="23"/>
                <w:szCs w:val="23"/>
              </w:rPr>
            </w:pPr>
          </w:p>
        </w:tc>
        <w:tc>
          <w:tcPr>
            <w:tcW w:w="1677" w:type="dxa"/>
            <w:gridSpan w:val="2"/>
          </w:tcPr>
          <w:p w:rsidR="00171967" w:rsidRDefault="00171967" w:rsidP="00864959">
            <w:pPr>
              <w:pStyle w:val="Default"/>
              <w:spacing w:line="360" w:lineRule="auto"/>
              <w:rPr>
                <w:sz w:val="23"/>
                <w:szCs w:val="23"/>
              </w:rPr>
            </w:pPr>
          </w:p>
        </w:tc>
        <w:tc>
          <w:tcPr>
            <w:tcW w:w="1677" w:type="dxa"/>
          </w:tcPr>
          <w:p w:rsidR="00171967" w:rsidRDefault="00171967" w:rsidP="00864959">
            <w:pPr>
              <w:pStyle w:val="Default"/>
              <w:spacing w:line="360" w:lineRule="auto"/>
              <w:rPr>
                <w:sz w:val="28"/>
                <w:szCs w:val="28"/>
              </w:rPr>
            </w:pPr>
          </w:p>
        </w:tc>
        <w:tc>
          <w:tcPr>
            <w:tcW w:w="1680" w:type="dxa"/>
          </w:tcPr>
          <w:p w:rsidR="00171967" w:rsidRDefault="00171967" w:rsidP="00864959">
            <w:pPr>
              <w:pStyle w:val="Default"/>
              <w:spacing w:line="360" w:lineRule="auto"/>
              <w:rPr>
                <w:sz w:val="28"/>
                <w:szCs w:val="28"/>
              </w:rPr>
            </w:pPr>
          </w:p>
        </w:tc>
      </w:tr>
      <w:tr w:rsidR="00171967">
        <w:trPr>
          <w:trHeight w:val="152"/>
        </w:trPr>
        <w:tc>
          <w:tcPr>
            <w:tcW w:w="4194" w:type="dxa"/>
            <w:gridSpan w:val="3"/>
          </w:tcPr>
          <w:p w:rsidR="00F93DED" w:rsidRDefault="00F93DED" w:rsidP="00864959">
            <w:pPr>
              <w:pStyle w:val="Default"/>
              <w:spacing w:line="360" w:lineRule="auto"/>
              <w:rPr>
                <w:sz w:val="23"/>
                <w:szCs w:val="23"/>
              </w:rPr>
            </w:pPr>
          </w:p>
        </w:tc>
        <w:tc>
          <w:tcPr>
            <w:tcW w:w="4194" w:type="dxa"/>
            <w:gridSpan w:val="3"/>
          </w:tcPr>
          <w:p w:rsidR="00171967" w:rsidRDefault="00171967" w:rsidP="00864959">
            <w:pPr>
              <w:pStyle w:val="Default"/>
              <w:spacing w:line="360" w:lineRule="auto"/>
              <w:rPr>
                <w:sz w:val="23"/>
                <w:szCs w:val="23"/>
              </w:rPr>
            </w:pPr>
          </w:p>
        </w:tc>
      </w:tr>
      <w:tr w:rsidR="00171967">
        <w:trPr>
          <w:trHeight w:val="298"/>
        </w:trPr>
        <w:tc>
          <w:tcPr>
            <w:tcW w:w="4194" w:type="dxa"/>
            <w:gridSpan w:val="3"/>
          </w:tcPr>
          <w:p w:rsidR="00171967" w:rsidRDefault="00171967" w:rsidP="00864959">
            <w:pPr>
              <w:pStyle w:val="Default"/>
              <w:spacing w:line="360" w:lineRule="auto"/>
              <w:rPr>
                <w:sz w:val="23"/>
                <w:szCs w:val="23"/>
              </w:rPr>
            </w:pPr>
          </w:p>
        </w:tc>
        <w:tc>
          <w:tcPr>
            <w:tcW w:w="4194" w:type="dxa"/>
            <w:gridSpan w:val="3"/>
          </w:tcPr>
          <w:p w:rsidR="00171967" w:rsidRDefault="00171967" w:rsidP="00864959">
            <w:pPr>
              <w:pStyle w:val="Default"/>
              <w:spacing w:line="360" w:lineRule="auto"/>
              <w:rPr>
                <w:sz w:val="23"/>
                <w:szCs w:val="23"/>
              </w:rPr>
            </w:pPr>
          </w:p>
        </w:tc>
      </w:tr>
    </w:tbl>
    <w:p w:rsidR="00171967" w:rsidRPr="00171967" w:rsidRDefault="00171967" w:rsidP="00864959">
      <w:pPr>
        <w:spacing w:after="0" w:line="360" w:lineRule="auto"/>
      </w:pPr>
    </w:p>
    <w:sectPr w:rsidR="00171967" w:rsidRPr="00171967" w:rsidSect="00524F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4B6"/>
    <w:multiLevelType w:val="hybridMultilevel"/>
    <w:tmpl w:val="4B8CD2DA"/>
    <w:lvl w:ilvl="0" w:tplc="84D684B6">
      <w:start w:val="1"/>
      <w:numFmt w:val="decimal"/>
      <w:pStyle w:val="Heading1"/>
      <w:lvlText w:val="%1."/>
      <w:lvlJc w:val="left"/>
      <w:pPr>
        <w:tabs>
          <w:tab w:val="num" w:pos="720"/>
        </w:tabs>
        <w:ind w:left="720" w:hanging="360"/>
      </w:pPr>
      <w:rPr>
        <w:rFonts w:ascii="Arial" w:hAnsi="Arial" w:hint="default"/>
        <w:b/>
        <w:i w:val="0"/>
        <w:position w:val="0"/>
        <w:sz w:val="3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54F19"/>
    <w:multiLevelType w:val="hybridMultilevel"/>
    <w:tmpl w:val="5626453A"/>
    <w:lvl w:ilvl="0" w:tplc="F71C8C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534B9C"/>
    <w:multiLevelType w:val="multilevel"/>
    <w:tmpl w:val="BE4E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20F80"/>
    <w:multiLevelType w:val="multilevel"/>
    <w:tmpl w:val="BBA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A279C"/>
    <w:multiLevelType w:val="hybridMultilevel"/>
    <w:tmpl w:val="8C54F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72195F"/>
    <w:multiLevelType w:val="multilevel"/>
    <w:tmpl w:val="FE8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B0709"/>
    <w:multiLevelType w:val="hybridMultilevel"/>
    <w:tmpl w:val="0F52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E05E31"/>
    <w:multiLevelType w:val="hybridMultilevel"/>
    <w:tmpl w:val="93A6B4C2"/>
    <w:lvl w:ilvl="0" w:tplc="5D0ACA8E">
      <w:start w:val="1"/>
      <w:numFmt w:val="bullet"/>
      <w:pStyle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97FA3"/>
    <w:multiLevelType w:val="hybridMultilevel"/>
    <w:tmpl w:val="A480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273AD2"/>
    <w:multiLevelType w:val="hybridMultilevel"/>
    <w:tmpl w:val="A8BE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E843EE"/>
    <w:multiLevelType w:val="hybridMultilevel"/>
    <w:tmpl w:val="A36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0"/>
  </w:num>
  <w:num w:numId="5">
    <w:abstractNumId w:val="1"/>
  </w:num>
  <w:num w:numId="6">
    <w:abstractNumId w:val="7"/>
  </w:num>
  <w:num w:numId="7">
    <w:abstractNumId w:val="3"/>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67"/>
    <w:rsid w:val="00054D45"/>
    <w:rsid w:val="00056B4C"/>
    <w:rsid w:val="000A06C5"/>
    <w:rsid w:val="001630FF"/>
    <w:rsid w:val="00171967"/>
    <w:rsid w:val="001C129C"/>
    <w:rsid w:val="002169C2"/>
    <w:rsid w:val="002B6681"/>
    <w:rsid w:val="00303DF1"/>
    <w:rsid w:val="00381600"/>
    <w:rsid w:val="003A6421"/>
    <w:rsid w:val="003B53D9"/>
    <w:rsid w:val="00412A41"/>
    <w:rsid w:val="00415C15"/>
    <w:rsid w:val="00416157"/>
    <w:rsid w:val="00432214"/>
    <w:rsid w:val="0043414B"/>
    <w:rsid w:val="0047164C"/>
    <w:rsid w:val="0048127E"/>
    <w:rsid w:val="004949DD"/>
    <w:rsid w:val="004B3325"/>
    <w:rsid w:val="004C56FC"/>
    <w:rsid w:val="004E7EE8"/>
    <w:rsid w:val="00511D37"/>
    <w:rsid w:val="00524F81"/>
    <w:rsid w:val="00583E2A"/>
    <w:rsid w:val="005A283B"/>
    <w:rsid w:val="006005AC"/>
    <w:rsid w:val="006127D8"/>
    <w:rsid w:val="006167CE"/>
    <w:rsid w:val="0062279C"/>
    <w:rsid w:val="00641A58"/>
    <w:rsid w:val="006A6C2E"/>
    <w:rsid w:val="007168E0"/>
    <w:rsid w:val="0073616B"/>
    <w:rsid w:val="007B743F"/>
    <w:rsid w:val="007C1F1F"/>
    <w:rsid w:val="007C2C3B"/>
    <w:rsid w:val="007E232A"/>
    <w:rsid w:val="008363F9"/>
    <w:rsid w:val="00864959"/>
    <w:rsid w:val="008B3696"/>
    <w:rsid w:val="009054BA"/>
    <w:rsid w:val="009714DE"/>
    <w:rsid w:val="009737D3"/>
    <w:rsid w:val="009953D4"/>
    <w:rsid w:val="00A34FE3"/>
    <w:rsid w:val="00A56AC2"/>
    <w:rsid w:val="00A57F61"/>
    <w:rsid w:val="00A861E4"/>
    <w:rsid w:val="00AE4931"/>
    <w:rsid w:val="00AF0314"/>
    <w:rsid w:val="00AF7177"/>
    <w:rsid w:val="00B05B8A"/>
    <w:rsid w:val="00B52F6D"/>
    <w:rsid w:val="00BE67E7"/>
    <w:rsid w:val="00C14C93"/>
    <w:rsid w:val="00C9076A"/>
    <w:rsid w:val="00CD3323"/>
    <w:rsid w:val="00D2558F"/>
    <w:rsid w:val="00D52FDD"/>
    <w:rsid w:val="00DA7D19"/>
    <w:rsid w:val="00E13731"/>
    <w:rsid w:val="00E1791D"/>
    <w:rsid w:val="00E4689C"/>
    <w:rsid w:val="00EE10E0"/>
    <w:rsid w:val="00EE1848"/>
    <w:rsid w:val="00F07817"/>
    <w:rsid w:val="00F93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004C-E2FB-4A08-BB2C-00CF582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6681"/>
    <w:pPr>
      <w:keepNext/>
      <w:numPr>
        <w:numId w:val="4"/>
      </w:numPr>
      <w:pBdr>
        <w:bottom w:val="single" w:sz="4" w:space="1" w:color="auto"/>
      </w:pBdr>
      <w:spacing w:after="0" w:line="240" w:lineRule="auto"/>
      <w:ind w:hanging="720"/>
      <w:outlineLvl w:val="0"/>
    </w:pPr>
    <w:rPr>
      <w:rFonts w:ascii="Arial" w:eastAsia="Times New Roman" w:hAnsi="Arial" w:cs="Arial"/>
      <w:b/>
      <w:bCs/>
      <w:sz w:val="36"/>
      <w:szCs w:val="24"/>
    </w:rPr>
  </w:style>
  <w:style w:type="paragraph" w:styleId="Heading2">
    <w:name w:val="heading 2"/>
    <w:basedOn w:val="Normal"/>
    <w:next w:val="Normal"/>
    <w:link w:val="Heading2Char"/>
    <w:qFormat/>
    <w:rsid w:val="002B6681"/>
    <w:pPr>
      <w:keepNext/>
      <w:spacing w:after="0" w:line="240" w:lineRule="auto"/>
      <w:outlineLvl w:val="1"/>
    </w:pPr>
    <w:rPr>
      <w:rFonts w:ascii="Arial" w:eastAsia="Times New Roman" w:hAnsi="Arial" w:cs="Arial"/>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967"/>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uiPriority w:val="21"/>
    <w:qFormat/>
    <w:rsid w:val="00C14C93"/>
    <w:rPr>
      <w:rFonts w:ascii="Calibri" w:hAnsi="Calibri"/>
      <w:b w:val="0"/>
      <w:bCs/>
      <w:i/>
      <w:iCs/>
      <w:color w:val="auto"/>
      <w:sz w:val="22"/>
    </w:rPr>
  </w:style>
  <w:style w:type="paragraph" w:styleId="ListParagraph">
    <w:name w:val="List Paragraph"/>
    <w:basedOn w:val="Normal"/>
    <w:uiPriority w:val="34"/>
    <w:qFormat/>
    <w:rsid w:val="00F93DED"/>
    <w:pPr>
      <w:ind w:left="720"/>
      <w:contextualSpacing/>
    </w:pPr>
    <w:rPr>
      <w:rFonts w:ascii="Comic Sans MS" w:eastAsia="Calibri" w:hAnsi="Comic Sans MS" w:cs="Times New Roman"/>
      <w:sz w:val="24"/>
      <w:szCs w:val="24"/>
      <w:lang w:val="en-US"/>
    </w:rPr>
  </w:style>
  <w:style w:type="character" w:customStyle="1" w:styleId="Heading1Char">
    <w:name w:val="Heading 1 Char"/>
    <w:basedOn w:val="DefaultParagraphFont"/>
    <w:link w:val="Heading1"/>
    <w:rsid w:val="002B6681"/>
    <w:rPr>
      <w:rFonts w:ascii="Arial" w:eastAsia="Times New Roman" w:hAnsi="Arial" w:cs="Arial"/>
      <w:b/>
      <w:bCs/>
      <w:sz w:val="36"/>
      <w:szCs w:val="24"/>
    </w:rPr>
  </w:style>
  <w:style w:type="character" w:customStyle="1" w:styleId="Heading2Char">
    <w:name w:val="Heading 2 Char"/>
    <w:basedOn w:val="DefaultParagraphFont"/>
    <w:link w:val="Heading2"/>
    <w:rsid w:val="002B6681"/>
    <w:rPr>
      <w:rFonts w:ascii="Arial" w:eastAsia="Times New Roman" w:hAnsi="Arial" w:cs="Arial"/>
      <w:b/>
      <w:bCs/>
      <w:i/>
      <w:iCs/>
      <w:sz w:val="32"/>
      <w:szCs w:val="24"/>
    </w:rPr>
  </w:style>
  <w:style w:type="paragraph" w:styleId="Title">
    <w:name w:val="Title"/>
    <w:basedOn w:val="Normal"/>
    <w:link w:val="TitleChar"/>
    <w:qFormat/>
    <w:rsid w:val="002B6681"/>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B6681"/>
    <w:rPr>
      <w:rFonts w:ascii="Times New Roman" w:eastAsia="Times New Roman" w:hAnsi="Times New Roman" w:cs="Times New Roman"/>
      <w:b/>
      <w:bCs/>
      <w:sz w:val="32"/>
      <w:szCs w:val="24"/>
    </w:rPr>
  </w:style>
  <w:style w:type="paragraph" w:customStyle="1" w:styleId="Bullet">
    <w:name w:val="Bullet"/>
    <w:basedOn w:val="Normal"/>
    <w:rsid w:val="002B6681"/>
    <w:pPr>
      <w:numPr>
        <w:numId w:val="6"/>
      </w:numPr>
      <w:tabs>
        <w:tab w:val="left" w:pos="960"/>
      </w:tabs>
      <w:spacing w:before="120" w:after="120" w:line="240" w:lineRule="auto"/>
      <w:ind w:right="635"/>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14DE"/>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714DE"/>
    <w:rPr>
      <w:i/>
      <w:iCs/>
    </w:rPr>
  </w:style>
  <w:style w:type="character" w:styleId="Hyperlink">
    <w:name w:val="Hyperlink"/>
    <w:semiHidden/>
    <w:unhideWhenUsed/>
    <w:rsid w:val="00416157"/>
    <w:rPr>
      <w:color w:val="0000FF"/>
      <w:u w:val="single"/>
    </w:rPr>
  </w:style>
  <w:style w:type="paragraph" w:styleId="BalloonText">
    <w:name w:val="Balloon Text"/>
    <w:basedOn w:val="Normal"/>
    <w:link w:val="BalloonTextChar"/>
    <w:uiPriority w:val="99"/>
    <w:semiHidden/>
    <w:unhideWhenUsed/>
    <w:rsid w:val="0030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5919">
      <w:bodyDiv w:val="1"/>
      <w:marLeft w:val="0"/>
      <w:marRight w:val="0"/>
      <w:marTop w:val="0"/>
      <w:marBottom w:val="0"/>
      <w:divBdr>
        <w:top w:val="none" w:sz="0" w:space="0" w:color="auto"/>
        <w:left w:val="none" w:sz="0" w:space="0" w:color="auto"/>
        <w:bottom w:val="none" w:sz="0" w:space="0" w:color="auto"/>
        <w:right w:val="none" w:sz="0" w:space="0" w:color="auto"/>
      </w:divBdr>
      <w:divsChild>
        <w:div w:id="2028096798">
          <w:marLeft w:val="0"/>
          <w:marRight w:val="0"/>
          <w:marTop w:val="0"/>
          <w:marBottom w:val="0"/>
          <w:divBdr>
            <w:top w:val="none" w:sz="0" w:space="0" w:color="auto"/>
            <w:left w:val="none" w:sz="0" w:space="0" w:color="auto"/>
            <w:bottom w:val="none" w:sz="0" w:space="0" w:color="auto"/>
            <w:right w:val="none" w:sz="0" w:space="0" w:color="auto"/>
          </w:divBdr>
          <w:divsChild>
            <w:div w:id="1460226970">
              <w:marLeft w:val="0"/>
              <w:marRight w:val="0"/>
              <w:marTop w:val="0"/>
              <w:marBottom w:val="0"/>
              <w:divBdr>
                <w:top w:val="none" w:sz="0" w:space="0" w:color="auto"/>
                <w:left w:val="none" w:sz="0" w:space="0" w:color="auto"/>
                <w:bottom w:val="none" w:sz="0" w:space="0" w:color="auto"/>
                <w:right w:val="none" w:sz="0" w:space="0" w:color="auto"/>
              </w:divBdr>
              <w:divsChild>
                <w:div w:id="983004087">
                  <w:marLeft w:val="0"/>
                  <w:marRight w:val="0"/>
                  <w:marTop w:val="0"/>
                  <w:marBottom w:val="0"/>
                  <w:divBdr>
                    <w:top w:val="none" w:sz="0" w:space="0" w:color="auto"/>
                    <w:left w:val="none" w:sz="0" w:space="0" w:color="auto"/>
                    <w:bottom w:val="none" w:sz="0" w:space="0" w:color="auto"/>
                    <w:right w:val="none" w:sz="0" w:space="0" w:color="auto"/>
                  </w:divBdr>
                  <w:divsChild>
                    <w:div w:id="1305507810">
                      <w:marLeft w:val="0"/>
                      <w:marRight w:val="0"/>
                      <w:marTop w:val="0"/>
                      <w:marBottom w:val="0"/>
                      <w:divBdr>
                        <w:top w:val="none" w:sz="0" w:space="0" w:color="auto"/>
                        <w:left w:val="none" w:sz="0" w:space="0" w:color="auto"/>
                        <w:bottom w:val="none" w:sz="0" w:space="0" w:color="auto"/>
                        <w:right w:val="none" w:sz="0" w:space="0" w:color="auto"/>
                      </w:divBdr>
                      <w:divsChild>
                        <w:div w:id="1626932076">
                          <w:marLeft w:val="0"/>
                          <w:marRight w:val="0"/>
                          <w:marTop w:val="0"/>
                          <w:marBottom w:val="0"/>
                          <w:divBdr>
                            <w:top w:val="none" w:sz="0" w:space="0" w:color="auto"/>
                            <w:left w:val="none" w:sz="0" w:space="0" w:color="auto"/>
                            <w:bottom w:val="none" w:sz="0" w:space="0" w:color="auto"/>
                            <w:right w:val="none" w:sz="0" w:space="0" w:color="auto"/>
                          </w:divBdr>
                          <w:divsChild>
                            <w:div w:id="10735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098">
      <w:bodyDiv w:val="1"/>
      <w:marLeft w:val="0"/>
      <w:marRight w:val="0"/>
      <w:marTop w:val="0"/>
      <w:marBottom w:val="0"/>
      <w:divBdr>
        <w:top w:val="none" w:sz="0" w:space="0" w:color="auto"/>
        <w:left w:val="none" w:sz="0" w:space="0" w:color="auto"/>
        <w:bottom w:val="none" w:sz="0" w:space="0" w:color="auto"/>
        <w:right w:val="none" w:sz="0" w:space="0" w:color="auto"/>
      </w:divBdr>
    </w:div>
    <w:div w:id="1438719036">
      <w:bodyDiv w:val="1"/>
      <w:marLeft w:val="0"/>
      <w:marRight w:val="0"/>
      <w:marTop w:val="0"/>
      <w:marBottom w:val="0"/>
      <w:divBdr>
        <w:top w:val="none" w:sz="0" w:space="0" w:color="auto"/>
        <w:left w:val="none" w:sz="0" w:space="0" w:color="auto"/>
        <w:bottom w:val="none" w:sz="0" w:space="0" w:color="auto"/>
        <w:right w:val="none" w:sz="0" w:space="0" w:color="auto"/>
      </w:divBdr>
      <w:divsChild>
        <w:div w:id="1883127981">
          <w:marLeft w:val="0"/>
          <w:marRight w:val="0"/>
          <w:marTop w:val="0"/>
          <w:marBottom w:val="0"/>
          <w:divBdr>
            <w:top w:val="none" w:sz="0" w:space="0" w:color="auto"/>
            <w:left w:val="none" w:sz="0" w:space="0" w:color="auto"/>
            <w:bottom w:val="none" w:sz="0" w:space="0" w:color="auto"/>
            <w:right w:val="none" w:sz="0" w:space="0" w:color="auto"/>
          </w:divBdr>
          <w:divsChild>
            <w:div w:id="273637609">
              <w:marLeft w:val="0"/>
              <w:marRight w:val="0"/>
              <w:marTop w:val="0"/>
              <w:marBottom w:val="0"/>
              <w:divBdr>
                <w:top w:val="none" w:sz="0" w:space="0" w:color="auto"/>
                <w:left w:val="none" w:sz="0" w:space="0" w:color="auto"/>
                <w:bottom w:val="none" w:sz="0" w:space="0" w:color="auto"/>
                <w:right w:val="none" w:sz="0" w:space="0" w:color="auto"/>
              </w:divBdr>
              <w:divsChild>
                <w:div w:id="847714950">
                  <w:marLeft w:val="0"/>
                  <w:marRight w:val="0"/>
                  <w:marTop w:val="0"/>
                  <w:marBottom w:val="0"/>
                  <w:divBdr>
                    <w:top w:val="none" w:sz="0" w:space="0" w:color="auto"/>
                    <w:left w:val="none" w:sz="0" w:space="0" w:color="auto"/>
                    <w:bottom w:val="none" w:sz="0" w:space="0" w:color="auto"/>
                    <w:right w:val="none" w:sz="0" w:space="0" w:color="auto"/>
                  </w:divBdr>
                  <w:divsChild>
                    <w:div w:id="828205598">
                      <w:marLeft w:val="0"/>
                      <w:marRight w:val="0"/>
                      <w:marTop w:val="0"/>
                      <w:marBottom w:val="0"/>
                      <w:divBdr>
                        <w:top w:val="none" w:sz="0" w:space="0" w:color="auto"/>
                        <w:left w:val="none" w:sz="0" w:space="0" w:color="auto"/>
                        <w:bottom w:val="none" w:sz="0" w:space="0" w:color="auto"/>
                        <w:right w:val="none" w:sz="0" w:space="0" w:color="auto"/>
                      </w:divBdr>
                      <w:divsChild>
                        <w:div w:id="308436209">
                          <w:marLeft w:val="0"/>
                          <w:marRight w:val="0"/>
                          <w:marTop w:val="0"/>
                          <w:marBottom w:val="0"/>
                          <w:divBdr>
                            <w:top w:val="none" w:sz="0" w:space="0" w:color="auto"/>
                            <w:left w:val="none" w:sz="0" w:space="0" w:color="auto"/>
                            <w:bottom w:val="none" w:sz="0" w:space="0" w:color="auto"/>
                            <w:right w:val="none" w:sz="0" w:space="0" w:color="auto"/>
                          </w:divBdr>
                          <w:divsChild>
                            <w:div w:id="1158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51455">
      <w:bodyDiv w:val="1"/>
      <w:marLeft w:val="0"/>
      <w:marRight w:val="0"/>
      <w:marTop w:val="0"/>
      <w:marBottom w:val="0"/>
      <w:divBdr>
        <w:top w:val="none" w:sz="0" w:space="0" w:color="auto"/>
        <w:left w:val="none" w:sz="0" w:space="0" w:color="auto"/>
        <w:bottom w:val="none" w:sz="0" w:space="0" w:color="auto"/>
        <w:right w:val="none" w:sz="0" w:space="0" w:color="auto"/>
      </w:divBdr>
      <w:divsChild>
        <w:div w:id="1706055249">
          <w:marLeft w:val="0"/>
          <w:marRight w:val="0"/>
          <w:marTop w:val="0"/>
          <w:marBottom w:val="0"/>
          <w:divBdr>
            <w:top w:val="none" w:sz="0" w:space="0" w:color="auto"/>
            <w:left w:val="none" w:sz="0" w:space="0" w:color="auto"/>
            <w:bottom w:val="none" w:sz="0" w:space="0" w:color="auto"/>
            <w:right w:val="none" w:sz="0" w:space="0" w:color="auto"/>
          </w:divBdr>
          <w:divsChild>
            <w:div w:id="1198659925">
              <w:marLeft w:val="0"/>
              <w:marRight w:val="0"/>
              <w:marTop w:val="0"/>
              <w:marBottom w:val="0"/>
              <w:divBdr>
                <w:top w:val="none" w:sz="0" w:space="0" w:color="auto"/>
                <w:left w:val="none" w:sz="0" w:space="0" w:color="auto"/>
                <w:bottom w:val="none" w:sz="0" w:space="0" w:color="auto"/>
                <w:right w:val="none" w:sz="0" w:space="0" w:color="auto"/>
              </w:divBdr>
              <w:divsChild>
                <w:div w:id="1387608073">
                  <w:marLeft w:val="0"/>
                  <w:marRight w:val="0"/>
                  <w:marTop w:val="0"/>
                  <w:marBottom w:val="0"/>
                  <w:divBdr>
                    <w:top w:val="none" w:sz="0" w:space="0" w:color="auto"/>
                    <w:left w:val="none" w:sz="0" w:space="0" w:color="auto"/>
                    <w:bottom w:val="none" w:sz="0" w:space="0" w:color="auto"/>
                    <w:right w:val="none" w:sz="0" w:space="0" w:color="auto"/>
                  </w:divBdr>
                  <w:divsChild>
                    <w:div w:id="2061250132">
                      <w:marLeft w:val="0"/>
                      <w:marRight w:val="0"/>
                      <w:marTop w:val="0"/>
                      <w:marBottom w:val="0"/>
                      <w:divBdr>
                        <w:top w:val="none" w:sz="0" w:space="0" w:color="auto"/>
                        <w:left w:val="none" w:sz="0" w:space="0" w:color="auto"/>
                        <w:bottom w:val="none" w:sz="0" w:space="0" w:color="auto"/>
                        <w:right w:val="none" w:sz="0" w:space="0" w:color="auto"/>
                      </w:divBdr>
                      <w:divsChild>
                        <w:div w:id="1511990134">
                          <w:marLeft w:val="0"/>
                          <w:marRight w:val="0"/>
                          <w:marTop w:val="0"/>
                          <w:marBottom w:val="0"/>
                          <w:divBdr>
                            <w:top w:val="none" w:sz="0" w:space="0" w:color="auto"/>
                            <w:left w:val="none" w:sz="0" w:space="0" w:color="auto"/>
                            <w:bottom w:val="none" w:sz="0" w:space="0" w:color="auto"/>
                            <w:right w:val="none" w:sz="0" w:space="0" w:color="auto"/>
                          </w:divBdr>
                          <w:divsChild>
                            <w:div w:id="13772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14496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Bourdet, Michelle</dc:creator>
  <cp:lastModifiedBy>O'Brien, Jemma</cp:lastModifiedBy>
  <cp:revision>2</cp:revision>
  <dcterms:created xsi:type="dcterms:W3CDTF">2020-08-31T02:07:00Z</dcterms:created>
  <dcterms:modified xsi:type="dcterms:W3CDTF">2020-08-31T02:07:00Z</dcterms:modified>
</cp:coreProperties>
</file>