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C68" w14:textId="167079D2" w:rsidR="00C767E0" w:rsidRPr="00BB713D" w:rsidRDefault="0030671E" w:rsidP="00C767E0">
      <w:pPr>
        <w:tabs>
          <w:tab w:val="left" w:pos="1875"/>
        </w:tabs>
        <w:jc w:val="both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3C637CD" wp14:editId="5563D6C3">
            <wp:simplePos x="0" y="0"/>
            <wp:positionH relativeFrom="column">
              <wp:posOffset>1131404</wp:posOffset>
            </wp:positionH>
            <wp:positionV relativeFrom="paragraph">
              <wp:posOffset>303</wp:posOffset>
            </wp:positionV>
            <wp:extent cx="895350" cy="878205"/>
            <wp:effectExtent l="0" t="0" r="0" b="0"/>
            <wp:wrapTight wrapText="bothSides">
              <wp:wrapPolygon edited="0">
                <wp:start x="5974" y="0"/>
                <wp:lineTo x="0" y="3748"/>
                <wp:lineTo x="0" y="15931"/>
                <wp:lineTo x="5974" y="21085"/>
                <wp:lineTo x="7353" y="21085"/>
                <wp:lineTo x="14706" y="21085"/>
                <wp:lineTo x="15626" y="21085"/>
                <wp:lineTo x="21140" y="15931"/>
                <wp:lineTo x="21140" y="1874"/>
                <wp:lineTo x="12409" y="0"/>
                <wp:lineTo x="5974" y="0"/>
              </wp:wrapPolygon>
            </wp:wrapTight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0A70C3F" wp14:editId="7FF03C09">
            <wp:simplePos x="0" y="0"/>
            <wp:positionH relativeFrom="column">
              <wp:posOffset>256926</wp:posOffset>
            </wp:positionH>
            <wp:positionV relativeFrom="paragraph">
              <wp:posOffset>0</wp:posOffset>
            </wp:positionV>
            <wp:extent cx="723265" cy="770255"/>
            <wp:effectExtent l="0" t="0" r="635" b="0"/>
            <wp:wrapTight wrapText="bothSides">
              <wp:wrapPolygon edited="0">
                <wp:start x="0" y="0"/>
                <wp:lineTo x="0" y="20834"/>
                <wp:lineTo x="21050" y="20834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71"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B61C955" wp14:editId="0ADC84EE">
            <wp:simplePos x="0" y="0"/>
            <wp:positionH relativeFrom="column">
              <wp:posOffset>5096454</wp:posOffset>
            </wp:positionH>
            <wp:positionV relativeFrom="paragraph">
              <wp:posOffset>19492</wp:posOffset>
            </wp:positionV>
            <wp:extent cx="1409700" cy="714375"/>
            <wp:effectExtent l="0" t="0" r="0" b="9525"/>
            <wp:wrapTight wrapText="bothSides">
              <wp:wrapPolygon edited="0">
                <wp:start x="3211" y="0"/>
                <wp:lineTo x="0" y="2880"/>
                <wp:lineTo x="0" y="14400"/>
                <wp:lineTo x="876" y="19008"/>
                <wp:lineTo x="3795" y="21312"/>
                <wp:lineTo x="4378" y="21312"/>
                <wp:lineTo x="6130" y="21312"/>
                <wp:lineTo x="20141" y="19584"/>
                <wp:lineTo x="19849" y="18432"/>
                <wp:lineTo x="21308" y="14400"/>
                <wp:lineTo x="21308" y="576"/>
                <wp:lineTo x="7297" y="0"/>
                <wp:lineTo x="32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E0" w:rsidRPr="00BB713D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806E" wp14:editId="7E1AB727">
                <wp:simplePos x="0" y="0"/>
                <wp:positionH relativeFrom="column">
                  <wp:posOffset>5334000</wp:posOffset>
                </wp:positionH>
                <wp:positionV relativeFrom="paragraph">
                  <wp:posOffset>133985</wp:posOffset>
                </wp:positionV>
                <wp:extent cx="914400" cy="914400"/>
                <wp:effectExtent l="6350" t="12700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425D" w14:textId="77777777" w:rsidR="00F01515" w:rsidRDefault="00F01515" w:rsidP="00C76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B80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0pt;margin-top:10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" strokecolor="white">
                <v:textbox>
                  <w:txbxContent>
                    <w:p w14:paraId="497C425D" w14:textId="77777777" w:rsidR="00F01515" w:rsidRDefault="00F01515" w:rsidP="00C767E0"/>
                  </w:txbxContent>
                </v:textbox>
              </v:shape>
            </w:pict>
          </mc:Fallback>
        </mc:AlternateContent>
      </w:r>
      <w:r w:rsidR="00C767E0">
        <w:rPr>
          <w:rFonts w:asciiTheme="minorHAnsi" w:hAnsiTheme="minorHAnsi"/>
        </w:rPr>
        <w:tab/>
      </w:r>
    </w:p>
    <w:p w14:paraId="3A10DAC2" w14:textId="588BE0F1" w:rsidR="009E3957" w:rsidRPr="00234562" w:rsidRDefault="007D5B71" w:rsidP="009E3957">
      <w:r>
        <w:t xml:space="preserve">    </w:t>
      </w:r>
    </w:p>
    <w:p w14:paraId="76E594C0" w14:textId="77777777" w:rsidR="0030671E" w:rsidRDefault="0030671E" w:rsidP="007828A6">
      <w:pPr>
        <w:pStyle w:val="Header"/>
        <w:rPr>
          <w:rFonts w:cs="Arial"/>
          <w:b/>
          <w:sz w:val="28"/>
          <w:szCs w:val="28"/>
        </w:rPr>
      </w:pPr>
    </w:p>
    <w:p w14:paraId="7257996B" w14:textId="77777777" w:rsidR="0030671E" w:rsidRDefault="0030671E" w:rsidP="007828A6">
      <w:pPr>
        <w:pStyle w:val="Header"/>
        <w:rPr>
          <w:rFonts w:cs="Arial"/>
          <w:b/>
          <w:sz w:val="28"/>
          <w:szCs w:val="28"/>
        </w:rPr>
      </w:pPr>
    </w:p>
    <w:p w14:paraId="5B32CD4E" w14:textId="77777777" w:rsidR="0030671E" w:rsidRDefault="0030671E" w:rsidP="007828A6">
      <w:pPr>
        <w:pStyle w:val="Header"/>
        <w:rPr>
          <w:rFonts w:cs="Arial"/>
          <w:b/>
          <w:sz w:val="28"/>
          <w:szCs w:val="28"/>
        </w:rPr>
      </w:pPr>
    </w:p>
    <w:p w14:paraId="6F9EDE00" w14:textId="62D345AF" w:rsidR="007828A6" w:rsidRPr="007C3E82" w:rsidRDefault="0030671E" w:rsidP="007828A6">
      <w:pPr>
        <w:pStyle w:val="Header"/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Deakin Preschool - </w:t>
      </w:r>
      <w:r w:rsidR="007828A6">
        <w:rPr>
          <w:rFonts w:cs="Arial"/>
          <w:b/>
          <w:sz w:val="28"/>
          <w:szCs w:val="28"/>
        </w:rPr>
        <w:t>Environmental Sustainability Procedure</w:t>
      </w:r>
    </w:p>
    <w:p w14:paraId="3CB79651" w14:textId="77777777" w:rsidR="007828A6" w:rsidRDefault="007828A6" w:rsidP="007828A6">
      <w:pPr>
        <w:pStyle w:val="Header"/>
        <w:ind w:left="567" w:right="566"/>
        <w:jc w:val="left"/>
        <w:rPr>
          <w:rFonts w:cs="Arial"/>
          <w:b/>
        </w:rPr>
      </w:pPr>
    </w:p>
    <w:p w14:paraId="6A0E860D" w14:textId="77777777" w:rsidR="007828A6" w:rsidRPr="00B355FB" w:rsidRDefault="007828A6" w:rsidP="0030671E">
      <w:pPr>
        <w:pStyle w:val="Header"/>
        <w:ind w:right="566"/>
        <w:jc w:val="left"/>
        <w:rPr>
          <w:rFonts w:cs="Arial"/>
          <w:b/>
        </w:rPr>
      </w:pPr>
      <w:r w:rsidRPr="00B355FB">
        <w:rPr>
          <w:rFonts w:cs="Arial"/>
          <w:b/>
        </w:rPr>
        <w:t>Purpose and Scope</w:t>
      </w:r>
    </w:p>
    <w:p w14:paraId="4A399EC0" w14:textId="6785F117" w:rsidR="007828A6" w:rsidRPr="009B21F4" w:rsidRDefault="007828A6" w:rsidP="0030671E">
      <w:pPr>
        <w:pStyle w:val="Header"/>
        <w:ind w:right="566"/>
        <w:jc w:val="left"/>
        <w:rPr>
          <w:rFonts w:cs="Arial"/>
        </w:rPr>
      </w:pPr>
      <w:r>
        <w:rPr>
          <w:rFonts w:cs="Arial"/>
        </w:rPr>
        <w:t xml:space="preserve">Deakin Preschool is </w:t>
      </w:r>
      <w:r w:rsidRPr="00710444">
        <w:rPr>
          <w:rFonts w:cs="Arial"/>
        </w:rPr>
        <w:t xml:space="preserve">committed to fostering an awareness of, and sensitivity to, our environment in children, families and staff. We aim to create patterns of behaviour at the </w:t>
      </w:r>
      <w:r>
        <w:rPr>
          <w:rFonts w:cs="Arial"/>
        </w:rPr>
        <w:t>preschool</w:t>
      </w:r>
      <w:r w:rsidRPr="00710444">
        <w:rPr>
          <w:rFonts w:cs="Arial"/>
        </w:rPr>
        <w:t xml:space="preserve"> which support environmentally friendly and sustainable practices for now and for the future.</w:t>
      </w:r>
    </w:p>
    <w:p w14:paraId="1F8C1986" w14:textId="77777777" w:rsidR="007828A6" w:rsidRDefault="007828A6" w:rsidP="007828A6">
      <w:pPr>
        <w:pStyle w:val="Header"/>
        <w:ind w:right="566"/>
        <w:jc w:val="left"/>
        <w:rPr>
          <w:rFonts w:cs="Arial"/>
        </w:rPr>
      </w:pPr>
    </w:p>
    <w:p w14:paraId="5CBBE120" w14:textId="77777777" w:rsidR="007828A6" w:rsidRDefault="007828A6" w:rsidP="0030671E">
      <w:pPr>
        <w:pStyle w:val="Header"/>
        <w:ind w:right="566"/>
        <w:jc w:val="left"/>
        <w:rPr>
          <w:rFonts w:cs="Arial"/>
        </w:rPr>
      </w:pPr>
      <w:r w:rsidRPr="004E13BA">
        <w:rPr>
          <w:rFonts w:cs="Arial"/>
        </w:rPr>
        <w:t xml:space="preserve">This procedure was developed to provide a framework </w:t>
      </w:r>
      <w:r>
        <w:rPr>
          <w:rFonts w:cs="Arial"/>
        </w:rPr>
        <w:t xml:space="preserve">to support environmental sustainability in practice for the children at the preschool and the communities they belong to. </w:t>
      </w:r>
    </w:p>
    <w:p w14:paraId="0F8F053D" w14:textId="77777777" w:rsidR="007828A6" w:rsidRPr="0030671E" w:rsidRDefault="007828A6" w:rsidP="007828A6">
      <w:pPr>
        <w:pStyle w:val="Header"/>
        <w:ind w:right="566"/>
        <w:jc w:val="left"/>
        <w:rPr>
          <w:rFonts w:cs="Arial"/>
          <w:b/>
          <w:bCs/>
        </w:rPr>
      </w:pPr>
    </w:p>
    <w:p w14:paraId="7CC8A962" w14:textId="77777777" w:rsidR="007828A6" w:rsidRPr="0030671E" w:rsidRDefault="007828A6" w:rsidP="0030671E">
      <w:pPr>
        <w:pStyle w:val="Header"/>
        <w:ind w:right="566"/>
        <w:jc w:val="left"/>
        <w:rPr>
          <w:rFonts w:cs="Arial"/>
          <w:b/>
          <w:bCs/>
        </w:rPr>
      </w:pPr>
      <w:r w:rsidRPr="0030671E">
        <w:rPr>
          <w:rFonts w:cs="Arial"/>
          <w:b/>
          <w:bCs/>
        </w:rPr>
        <w:t xml:space="preserve">Procedures to Support Environmental Sustainability </w:t>
      </w:r>
    </w:p>
    <w:p w14:paraId="39170598" w14:textId="77777777" w:rsidR="007828A6" w:rsidRDefault="007828A6" w:rsidP="007828A6">
      <w:pPr>
        <w:pStyle w:val="Header"/>
        <w:numPr>
          <w:ilvl w:val="0"/>
          <w:numId w:val="19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 w:rsidRPr="009A1D26">
        <w:rPr>
          <w:rFonts w:cs="Arial"/>
        </w:rPr>
        <w:t xml:space="preserve">Responsible recycling </w:t>
      </w:r>
    </w:p>
    <w:p w14:paraId="433E6EC3" w14:textId="77777777" w:rsidR="007828A6" w:rsidRPr="00777C1E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minimising</w:t>
      </w:r>
      <w:r w:rsidRPr="00777C1E">
        <w:rPr>
          <w:rFonts w:cs="Arial"/>
        </w:rPr>
        <w:t xml:space="preserve"> waste production going to landfill and increase the</w:t>
      </w:r>
      <w:r>
        <w:rPr>
          <w:rFonts w:cs="Arial"/>
        </w:rPr>
        <w:t xml:space="preserve"> </w:t>
      </w:r>
      <w:r w:rsidRPr="00777C1E">
        <w:rPr>
          <w:rFonts w:cs="Arial"/>
        </w:rPr>
        <w:t>percentage of material that is reused and recycled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through the use of</w:t>
      </w:r>
      <w:proofErr w:type="gramEnd"/>
      <w:r>
        <w:rPr>
          <w:rFonts w:cs="Arial"/>
        </w:rPr>
        <w:t xml:space="preserve"> recycling buckets</w:t>
      </w:r>
    </w:p>
    <w:p w14:paraId="4D2C00D0" w14:textId="77777777" w:rsidR="007828A6" w:rsidRPr="009A1D26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encouraging</w:t>
      </w:r>
      <w:r w:rsidRPr="00777C1E">
        <w:rPr>
          <w:rFonts w:cs="Arial"/>
        </w:rPr>
        <w:t xml:space="preserve"> children to participate in all activities and strategies to assist with litter</w:t>
      </w:r>
      <w:r>
        <w:rPr>
          <w:rFonts w:cs="Arial"/>
        </w:rPr>
        <w:t xml:space="preserve"> </w:t>
      </w:r>
      <w:r w:rsidRPr="00777C1E">
        <w:rPr>
          <w:rFonts w:cs="Arial"/>
        </w:rPr>
        <w:t>reduction, water, paper and energy conservation</w:t>
      </w:r>
    </w:p>
    <w:p w14:paraId="2C27FA77" w14:textId="77777777" w:rsidR="007828A6" w:rsidRDefault="007828A6" w:rsidP="007828A6">
      <w:pPr>
        <w:pStyle w:val="Header"/>
        <w:numPr>
          <w:ilvl w:val="0"/>
          <w:numId w:val="19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 w:rsidRPr="009A1D26">
        <w:rPr>
          <w:rFonts w:cs="Arial"/>
        </w:rPr>
        <w:t xml:space="preserve">Conserve water </w:t>
      </w:r>
    </w:p>
    <w:p w14:paraId="14C064F9" w14:textId="77777777" w:rsidR="007828A6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minimising</w:t>
      </w:r>
      <w:r w:rsidRPr="00777C1E">
        <w:rPr>
          <w:rFonts w:cs="Arial"/>
        </w:rPr>
        <w:t xml:space="preserve"> the consumption of mains water at the </w:t>
      </w:r>
      <w:r>
        <w:rPr>
          <w:rFonts w:cs="Arial"/>
        </w:rPr>
        <w:t>preschool</w:t>
      </w:r>
      <w:r w:rsidRPr="00777C1E">
        <w:rPr>
          <w:rFonts w:cs="Arial"/>
        </w:rPr>
        <w:t xml:space="preserve"> and to utilise other</w:t>
      </w:r>
      <w:r>
        <w:rPr>
          <w:rFonts w:cs="Arial"/>
        </w:rPr>
        <w:t xml:space="preserve"> </w:t>
      </w:r>
      <w:r w:rsidRPr="00777C1E">
        <w:rPr>
          <w:rFonts w:cs="Arial"/>
        </w:rPr>
        <w:t>sources such as a rainwater tank</w:t>
      </w:r>
      <w:r>
        <w:rPr>
          <w:rFonts w:cs="Arial"/>
        </w:rPr>
        <w:t>, located in the main school site,</w:t>
      </w:r>
      <w:r w:rsidRPr="00777C1E">
        <w:rPr>
          <w:rFonts w:cs="Arial"/>
        </w:rPr>
        <w:t xml:space="preserve"> to assist in this reduction</w:t>
      </w:r>
    </w:p>
    <w:p w14:paraId="33EE71B6" w14:textId="77777777" w:rsidR="007828A6" w:rsidRPr="009A1D26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ensure water used in play experiences is redirected to garden beds or grass areas rather than treating as waste</w:t>
      </w:r>
    </w:p>
    <w:p w14:paraId="5D8D1102" w14:textId="77777777" w:rsidR="007828A6" w:rsidRDefault="007828A6" w:rsidP="007828A6">
      <w:pPr>
        <w:pStyle w:val="Header"/>
        <w:numPr>
          <w:ilvl w:val="0"/>
          <w:numId w:val="19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 w:rsidRPr="009A1D26">
        <w:rPr>
          <w:rFonts w:cs="Arial"/>
        </w:rPr>
        <w:t xml:space="preserve">Conserve energy </w:t>
      </w:r>
    </w:p>
    <w:p w14:paraId="07D254EB" w14:textId="77777777" w:rsidR="007828A6" w:rsidRPr="009A1D26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 xml:space="preserve">decreasing </w:t>
      </w:r>
      <w:r w:rsidRPr="00777C1E">
        <w:rPr>
          <w:rFonts w:cs="Arial"/>
        </w:rPr>
        <w:t xml:space="preserve">the amount of </w:t>
      </w:r>
      <w:proofErr w:type="gramStart"/>
      <w:r w:rsidRPr="00777C1E">
        <w:rPr>
          <w:rFonts w:cs="Arial"/>
        </w:rPr>
        <w:t>energy</w:t>
      </w:r>
      <w:proofErr w:type="gramEnd"/>
      <w:r w:rsidRPr="00777C1E">
        <w:rPr>
          <w:rFonts w:cs="Arial"/>
        </w:rPr>
        <w:t xml:space="preserve"> the </w:t>
      </w:r>
      <w:r>
        <w:rPr>
          <w:rFonts w:cs="Arial"/>
        </w:rPr>
        <w:t>preschool</w:t>
      </w:r>
      <w:r w:rsidRPr="00777C1E">
        <w:rPr>
          <w:rFonts w:cs="Arial"/>
        </w:rPr>
        <w:t xml:space="preserve"> uses through greater</w:t>
      </w:r>
      <w:r>
        <w:rPr>
          <w:rFonts w:cs="Arial"/>
        </w:rPr>
        <w:t xml:space="preserve"> </w:t>
      </w:r>
      <w:r w:rsidRPr="00777C1E">
        <w:rPr>
          <w:rFonts w:cs="Arial"/>
        </w:rPr>
        <w:t>efficiency and better practices, and to maximise the use of energy from carbon</w:t>
      </w:r>
      <w:r>
        <w:rPr>
          <w:rFonts w:cs="Arial"/>
        </w:rPr>
        <w:t xml:space="preserve"> </w:t>
      </w:r>
      <w:r w:rsidRPr="00777C1E">
        <w:rPr>
          <w:rFonts w:cs="Arial"/>
        </w:rPr>
        <w:t>neutral sources</w:t>
      </w:r>
    </w:p>
    <w:p w14:paraId="2B107105" w14:textId="77777777" w:rsidR="007828A6" w:rsidRDefault="007828A6" w:rsidP="007828A6">
      <w:pPr>
        <w:pStyle w:val="Header"/>
        <w:numPr>
          <w:ilvl w:val="0"/>
          <w:numId w:val="19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 w:rsidRPr="009A1D26">
        <w:rPr>
          <w:rFonts w:cs="Arial"/>
        </w:rPr>
        <w:t xml:space="preserve">Efficient use of natural resources </w:t>
      </w:r>
    </w:p>
    <w:p w14:paraId="30CCA8C1" w14:textId="77777777" w:rsidR="007828A6" w:rsidRPr="009A1D26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increasing the use of resources collected from the natural environment</w:t>
      </w:r>
    </w:p>
    <w:p w14:paraId="3672C915" w14:textId="77777777" w:rsidR="007828A6" w:rsidRDefault="007828A6" w:rsidP="007828A6">
      <w:pPr>
        <w:pStyle w:val="Header"/>
        <w:numPr>
          <w:ilvl w:val="0"/>
          <w:numId w:val="19"/>
        </w:numPr>
        <w:tabs>
          <w:tab w:val="clear" w:pos="4513"/>
          <w:tab w:val="clear" w:pos="9026"/>
          <w:tab w:val="left" w:pos="2895"/>
        </w:tabs>
        <w:ind w:right="566"/>
        <w:jc w:val="left"/>
        <w:rPr>
          <w:rFonts w:cs="Arial"/>
        </w:rPr>
      </w:pPr>
      <w:r w:rsidRPr="009A1D26">
        <w:rPr>
          <w:rFonts w:cs="Arial"/>
        </w:rPr>
        <w:t xml:space="preserve">Native plants </w:t>
      </w:r>
      <w:r>
        <w:rPr>
          <w:rFonts w:cs="Arial"/>
        </w:rPr>
        <w:tab/>
      </w:r>
    </w:p>
    <w:p w14:paraId="6C9903B7" w14:textId="77777777" w:rsidR="007828A6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 xml:space="preserve">increasing </w:t>
      </w:r>
      <w:r w:rsidRPr="00777C1E">
        <w:rPr>
          <w:rFonts w:cs="Arial"/>
        </w:rPr>
        <w:t xml:space="preserve">the biodiversity of the </w:t>
      </w:r>
      <w:r>
        <w:rPr>
          <w:rFonts w:cs="Arial"/>
        </w:rPr>
        <w:t>preschool</w:t>
      </w:r>
      <w:r w:rsidRPr="00777C1E">
        <w:rPr>
          <w:rFonts w:cs="Arial"/>
        </w:rPr>
        <w:t xml:space="preserve"> by planting native species where</w:t>
      </w:r>
      <w:r>
        <w:rPr>
          <w:rFonts w:cs="Arial"/>
        </w:rPr>
        <w:t xml:space="preserve"> </w:t>
      </w:r>
      <w:r w:rsidRPr="00777C1E">
        <w:rPr>
          <w:rFonts w:cs="Arial"/>
        </w:rPr>
        <w:t>possible and increasing the habitat area for local wildlife</w:t>
      </w:r>
    </w:p>
    <w:p w14:paraId="4530828F" w14:textId="77777777" w:rsidR="007828A6" w:rsidRPr="009A1D26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including indigenous knowledge and understanding related to native plants and incorporate in preschool outdoor learning environment</w:t>
      </w:r>
    </w:p>
    <w:p w14:paraId="710D842F" w14:textId="77777777" w:rsidR="007828A6" w:rsidRDefault="007828A6" w:rsidP="007828A6">
      <w:pPr>
        <w:pStyle w:val="Header"/>
        <w:numPr>
          <w:ilvl w:val="0"/>
          <w:numId w:val="19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 w:rsidRPr="009A1D26">
        <w:rPr>
          <w:rFonts w:cs="Arial"/>
        </w:rPr>
        <w:t xml:space="preserve">Vegetable gardens </w:t>
      </w:r>
    </w:p>
    <w:p w14:paraId="2E94EFEB" w14:textId="77777777" w:rsidR="007828A6" w:rsidRDefault="007828A6" w:rsidP="007828A6">
      <w:pPr>
        <w:pStyle w:val="Header"/>
        <w:numPr>
          <w:ilvl w:val="0"/>
          <w:numId w:val="20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Increasing understanding related to vegetable growing and responsible water usage</w:t>
      </w:r>
    </w:p>
    <w:p w14:paraId="22C4D321" w14:textId="77777777" w:rsidR="007828A6" w:rsidRPr="0030671E" w:rsidRDefault="007828A6" w:rsidP="007828A6">
      <w:pPr>
        <w:pStyle w:val="Header"/>
        <w:ind w:left="2007" w:right="566"/>
        <w:jc w:val="left"/>
        <w:rPr>
          <w:rFonts w:cs="Arial"/>
          <w:b/>
          <w:bCs/>
        </w:rPr>
      </w:pPr>
    </w:p>
    <w:p w14:paraId="73E45AC6" w14:textId="555E10C3" w:rsidR="007828A6" w:rsidRPr="0030671E" w:rsidRDefault="007828A6" w:rsidP="0030671E">
      <w:pPr>
        <w:pStyle w:val="Header"/>
        <w:ind w:right="566"/>
        <w:jc w:val="left"/>
        <w:rPr>
          <w:rFonts w:cs="Arial"/>
          <w:b/>
          <w:bCs/>
        </w:rPr>
      </w:pPr>
      <w:r w:rsidRPr="0030671E">
        <w:rPr>
          <w:rFonts w:cs="Arial"/>
          <w:b/>
          <w:bCs/>
        </w:rPr>
        <w:t>Procedures to embed Sustainable Practices in the Program</w:t>
      </w:r>
      <w:r w:rsidR="0030671E" w:rsidRPr="0030671E">
        <w:rPr>
          <w:rFonts w:cs="Arial"/>
          <w:b/>
          <w:bCs/>
        </w:rPr>
        <w:t>me</w:t>
      </w:r>
      <w:r w:rsidRPr="0030671E">
        <w:rPr>
          <w:rFonts w:cs="Arial"/>
          <w:b/>
          <w:bCs/>
        </w:rPr>
        <w:t xml:space="preserve"> and Community  </w:t>
      </w:r>
    </w:p>
    <w:p w14:paraId="1A7B4A34" w14:textId="77777777" w:rsidR="007828A6" w:rsidRDefault="007828A6" w:rsidP="007828A6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c</w:t>
      </w:r>
      <w:r w:rsidRPr="00777C1E">
        <w:rPr>
          <w:rFonts w:cs="Arial"/>
        </w:rPr>
        <w:t>onsulting and working collaboratively with families, recognising cultural practices</w:t>
      </w:r>
      <w:r>
        <w:rPr>
          <w:rFonts w:cs="Arial"/>
        </w:rPr>
        <w:t xml:space="preserve"> </w:t>
      </w:r>
      <w:r w:rsidRPr="00777C1E">
        <w:rPr>
          <w:rFonts w:cs="Arial"/>
        </w:rPr>
        <w:t>and lifestyle choices</w:t>
      </w:r>
    </w:p>
    <w:p w14:paraId="06DA7281" w14:textId="77777777" w:rsidR="007828A6" w:rsidRDefault="007828A6" w:rsidP="007828A6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educating</w:t>
      </w:r>
      <w:r w:rsidRPr="00777C1E">
        <w:rPr>
          <w:rFonts w:cs="Arial"/>
        </w:rPr>
        <w:t xml:space="preserve"> </w:t>
      </w:r>
      <w:r>
        <w:rPr>
          <w:rFonts w:cs="Arial"/>
        </w:rPr>
        <w:t>families</w:t>
      </w:r>
      <w:r w:rsidRPr="00777C1E">
        <w:rPr>
          <w:rFonts w:cs="Arial"/>
        </w:rPr>
        <w:t xml:space="preserve"> and the community about sustainable practices</w:t>
      </w:r>
      <w:r>
        <w:rPr>
          <w:rFonts w:cs="Arial"/>
        </w:rPr>
        <w:t xml:space="preserve"> </w:t>
      </w:r>
      <w:r w:rsidRPr="00777C1E">
        <w:rPr>
          <w:rFonts w:cs="Arial"/>
        </w:rPr>
        <w:t>through the provision of information, role-modelling and discussions/consultation</w:t>
      </w:r>
      <w:r>
        <w:rPr>
          <w:rFonts w:cs="Arial"/>
        </w:rPr>
        <w:t xml:space="preserve"> </w:t>
      </w:r>
      <w:r w:rsidRPr="00777C1E">
        <w:rPr>
          <w:rFonts w:cs="Arial"/>
        </w:rPr>
        <w:t>while acknowledging the diversity of families</w:t>
      </w:r>
    </w:p>
    <w:p w14:paraId="05676887" w14:textId="77777777" w:rsidR="007828A6" w:rsidRDefault="007828A6" w:rsidP="007828A6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p</w:t>
      </w:r>
      <w:r w:rsidRPr="00777C1E">
        <w:rPr>
          <w:rFonts w:cs="Arial"/>
        </w:rPr>
        <w:t>roviding children opportunities to learn about our environment and incorporate</w:t>
      </w:r>
      <w:r>
        <w:rPr>
          <w:rFonts w:cs="Arial"/>
        </w:rPr>
        <w:t xml:space="preserve"> </w:t>
      </w:r>
      <w:r w:rsidRPr="00777C1E">
        <w:rPr>
          <w:rFonts w:cs="Arial"/>
        </w:rPr>
        <w:t>sustainable practices</w:t>
      </w:r>
    </w:p>
    <w:p w14:paraId="6B21B637" w14:textId="77777777" w:rsidR="007828A6" w:rsidRDefault="007828A6" w:rsidP="007828A6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p</w:t>
      </w:r>
      <w:r w:rsidRPr="00777C1E">
        <w:rPr>
          <w:rFonts w:cs="Arial"/>
        </w:rPr>
        <w:t>roviding a safe, supportive and social environment in which children can enjoy</w:t>
      </w:r>
      <w:r>
        <w:rPr>
          <w:rFonts w:cs="Arial"/>
        </w:rPr>
        <w:t xml:space="preserve"> </w:t>
      </w:r>
      <w:r w:rsidRPr="00777C1E">
        <w:rPr>
          <w:rFonts w:cs="Arial"/>
        </w:rPr>
        <w:t>sustainable practices</w:t>
      </w:r>
    </w:p>
    <w:p w14:paraId="07585E82" w14:textId="77777777" w:rsidR="007828A6" w:rsidRPr="00AC392A" w:rsidRDefault="007828A6" w:rsidP="007828A6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>
        <w:rPr>
          <w:rFonts w:cs="Arial"/>
        </w:rPr>
        <w:t>s</w:t>
      </w:r>
      <w:r w:rsidRPr="00AC392A">
        <w:rPr>
          <w:rFonts w:cs="Arial"/>
        </w:rPr>
        <w:t>upporting this procedure when organising excursions and preschool events</w:t>
      </w:r>
    </w:p>
    <w:p w14:paraId="642E64E3" w14:textId="77777777" w:rsidR="007828A6" w:rsidRPr="00AC392A" w:rsidRDefault="007828A6" w:rsidP="007828A6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ind w:right="566"/>
        <w:jc w:val="left"/>
        <w:rPr>
          <w:rFonts w:cs="Arial"/>
        </w:rPr>
      </w:pPr>
      <w:r w:rsidRPr="00AC392A">
        <w:rPr>
          <w:rFonts w:cs="Arial"/>
        </w:rPr>
        <w:t>encouraging children to become more environmentally aware and actively involved in</w:t>
      </w:r>
      <w:r>
        <w:rPr>
          <w:rFonts w:cs="Arial"/>
        </w:rPr>
        <w:t xml:space="preserve"> </w:t>
      </w:r>
      <w:r w:rsidRPr="00AC392A">
        <w:rPr>
          <w:rFonts w:cs="Arial"/>
        </w:rPr>
        <w:t>sustainable activities</w:t>
      </w:r>
    </w:p>
    <w:p w14:paraId="62E13320" w14:textId="77777777" w:rsidR="007828A6" w:rsidRPr="007C3E82" w:rsidRDefault="007828A6" w:rsidP="007828A6">
      <w:pPr>
        <w:pStyle w:val="Header"/>
        <w:jc w:val="left"/>
        <w:rPr>
          <w:rFonts w:cs="Arial"/>
          <w:b/>
          <w:i/>
          <w:sz w:val="28"/>
          <w:szCs w:val="28"/>
        </w:rPr>
      </w:pPr>
    </w:p>
    <w:p w14:paraId="20D0C659" w14:textId="33D919B2" w:rsidR="00B20AAA" w:rsidRPr="00B20AAA" w:rsidRDefault="00B20AAA" w:rsidP="003F42E4">
      <w:pPr>
        <w:tabs>
          <w:tab w:val="left" w:pos="1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20AAA" w:rsidRPr="00B20AAA" w:rsidSect="00306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0A7"/>
    <w:multiLevelType w:val="hybridMultilevel"/>
    <w:tmpl w:val="02A86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63B"/>
    <w:multiLevelType w:val="hybridMultilevel"/>
    <w:tmpl w:val="5498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321"/>
    <w:multiLevelType w:val="hybridMultilevel"/>
    <w:tmpl w:val="AF54CD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936FF"/>
    <w:multiLevelType w:val="hybridMultilevel"/>
    <w:tmpl w:val="9B52FDBA"/>
    <w:lvl w:ilvl="0" w:tplc="5082F5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13F6"/>
    <w:multiLevelType w:val="hybridMultilevel"/>
    <w:tmpl w:val="05284F9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FA6009A"/>
    <w:multiLevelType w:val="hybridMultilevel"/>
    <w:tmpl w:val="D05E2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4F1F"/>
    <w:multiLevelType w:val="hybridMultilevel"/>
    <w:tmpl w:val="47C6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6D03"/>
    <w:multiLevelType w:val="hybridMultilevel"/>
    <w:tmpl w:val="AE9AC6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C43C0E"/>
    <w:multiLevelType w:val="hybridMultilevel"/>
    <w:tmpl w:val="428E9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E13C0"/>
    <w:multiLevelType w:val="hybridMultilevel"/>
    <w:tmpl w:val="A2843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7807"/>
    <w:multiLevelType w:val="hybridMultilevel"/>
    <w:tmpl w:val="0370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030D"/>
    <w:multiLevelType w:val="hybridMultilevel"/>
    <w:tmpl w:val="6A360748"/>
    <w:lvl w:ilvl="0" w:tplc="0C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407D488B"/>
    <w:multiLevelType w:val="hybridMultilevel"/>
    <w:tmpl w:val="5A94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E7C10"/>
    <w:multiLevelType w:val="hybridMultilevel"/>
    <w:tmpl w:val="5B38CD3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E41285"/>
    <w:multiLevelType w:val="hybridMultilevel"/>
    <w:tmpl w:val="58CE5DB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37C0638"/>
    <w:multiLevelType w:val="hybridMultilevel"/>
    <w:tmpl w:val="8A9037B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BE01BC"/>
    <w:multiLevelType w:val="hybridMultilevel"/>
    <w:tmpl w:val="6614A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266FB"/>
    <w:multiLevelType w:val="hybridMultilevel"/>
    <w:tmpl w:val="116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470E0"/>
    <w:multiLevelType w:val="hybridMultilevel"/>
    <w:tmpl w:val="1278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E7D"/>
    <w:multiLevelType w:val="hybridMultilevel"/>
    <w:tmpl w:val="ECAC0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52608">
    <w:abstractNumId w:val="4"/>
  </w:num>
  <w:num w:numId="2" w16cid:durableId="1923954287">
    <w:abstractNumId w:val="6"/>
  </w:num>
  <w:num w:numId="3" w16cid:durableId="624971391">
    <w:abstractNumId w:val="9"/>
  </w:num>
  <w:num w:numId="4" w16cid:durableId="921374326">
    <w:abstractNumId w:val="10"/>
  </w:num>
  <w:num w:numId="5" w16cid:durableId="861864837">
    <w:abstractNumId w:val="1"/>
  </w:num>
  <w:num w:numId="6" w16cid:durableId="2004041024">
    <w:abstractNumId w:val="17"/>
  </w:num>
  <w:num w:numId="7" w16cid:durableId="1257252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6291964">
    <w:abstractNumId w:val="3"/>
  </w:num>
  <w:num w:numId="9" w16cid:durableId="1643387409">
    <w:abstractNumId w:val="12"/>
  </w:num>
  <w:num w:numId="10" w16cid:durableId="256644741">
    <w:abstractNumId w:val="0"/>
  </w:num>
  <w:num w:numId="11" w16cid:durableId="1595090281">
    <w:abstractNumId w:val="18"/>
  </w:num>
  <w:num w:numId="12" w16cid:durableId="1181122255">
    <w:abstractNumId w:val="8"/>
  </w:num>
  <w:num w:numId="13" w16cid:durableId="980235355">
    <w:abstractNumId w:val="16"/>
  </w:num>
  <w:num w:numId="14" w16cid:durableId="792406713">
    <w:abstractNumId w:val="19"/>
  </w:num>
  <w:num w:numId="15" w16cid:durableId="1002321123">
    <w:abstractNumId w:val="7"/>
  </w:num>
  <w:num w:numId="16" w16cid:durableId="137235531">
    <w:abstractNumId w:val="2"/>
  </w:num>
  <w:num w:numId="17" w16cid:durableId="1549872132">
    <w:abstractNumId w:val="15"/>
  </w:num>
  <w:num w:numId="18" w16cid:durableId="1922251207">
    <w:abstractNumId w:val="14"/>
  </w:num>
  <w:num w:numId="19" w16cid:durableId="409932920">
    <w:abstractNumId w:val="13"/>
  </w:num>
  <w:num w:numId="20" w16cid:durableId="1756632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F"/>
    <w:rsid w:val="00001938"/>
    <w:rsid w:val="00052434"/>
    <w:rsid w:val="000D6508"/>
    <w:rsid w:val="000D6F34"/>
    <w:rsid w:val="000E38A0"/>
    <w:rsid w:val="001228E7"/>
    <w:rsid w:val="00127379"/>
    <w:rsid w:val="0019239D"/>
    <w:rsid w:val="001A1CEC"/>
    <w:rsid w:val="001C4623"/>
    <w:rsid w:val="001C75AF"/>
    <w:rsid w:val="001D398E"/>
    <w:rsid w:val="001E2A27"/>
    <w:rsid w:val="0021685F"/>
    <w:rsid w:val="00234562"/>
    <w:rsid w:val="00250D02"/>
    <w:rsid w:val="00257016"/>
    <w:rsid w:val="002A71A0"/>
    <w:rsid w:val="0030671E"/>
    <w:rsid w:val="00353F7B"/>
    <w:rsid w:val="00371E19"/>
    <w:rsid w:val="003A5A21"/>
    <w:rsid w:val="003B05CB"/>
    <w:rsid w:val="003C257D"/>
    <w:rsid w:val="003F42E4"/>
    <w:rsid w:val="0040344C"/>
    <w:rsid w:val="0043713F"/>
    <w:rsid w:val="0044496A"/>
    <w:rsid w:val="00491187"/>
    <w:rsid w:val="00491BC9"/>
    <w:rsid w:val="00500338"/>
    <w:rsid w:val="0051142F"/>
    <w:rsid w:val="0053204E"/>
    <w:rsid w:val="005A099A"/>
    <w:rsid w:val="005E2FB8"/>
    <w:rsid w:val="00680774"/>
    <w:rsid w:val="007828A6"/>
    <w:rsid w:val="00784B24"/>
    <w:rsid w:val="00793FA6"/>
    <w:rsid w:val="007B7418"/>
    <w:rsid w:val="007C1083"/>
    <w:rsid w:val="007D5B71"/>
    <w:rsid w:val="00814C73"/>
    <w:rsid w:val="00816EF1"/>
    <w:rsid w:val="0085549D"/>
    <w:rsid w:val="00866324"/>
    <w:rsid w:val="00890AD2"/>
    <w:rsid w:val="0089740E"/>
    <w:rsid w:val="008C4EFA"/>
    <w:rsid w:val="009179F7"/>
    <w:rsid w:val="00955204"/>
    <w:rsid w:val="00984451"/>
    <w:rsid w:val="0099015F"/>
    <w:rsid w:val="00991741"/>
    <w:rsid w:val="009B75A6"/>
    <w:rsid w:val="009C618A"/>
    <w:rsid w:val="009E3957"/>
    <w:rsid w:val="009F2C6F"/>
    <w:rsid w:val="00A47B13"/>
    <w:rsid w:val="00A60E14"/>
    <w:rsid w:val="00AC12F6"/>
    <w:rsid w:val="00AD4BC6"/>
    <w:rsid w:val="00AD4CC5"/>
    <w:rsid w:val="00B20AAA"/>
    <w:rsid w:val="00B7651B"/>
    <w:rsid w:val="00BB635E"/>
    <w:rsid w:val="00BB7368"/>
    <w:rsid w:val="00BE0C7F"/>
    <w:rsid w:val="00C53F33"/>
    <w:rsid w:val="00C638AC"/>
    <w:rsid w:val="00C767E0"/>
    <w:rsid w:val="00CE5388"/>
    <w:rsid w:val="00CE744E"/>
    <w:rsid w:val="00D43463"/>
    <w:rsid w:val="00D96B76"/>
    <w:rsid w:val="00DB5CF5"/>
    <w:rsid w:val="00DE3E3F"/>
    <w:rsid w:val="00E22BC8"/>
    <w:rsid w:val="00E56FF1"/>
    <w:rsid w:val="00E608B8"/>
    <w:rsid w:val="00E75D04"/>
    <w:rsid w:val="00E84032"/>
    <w:rsid w:val="00E86FFC"/>
    <w:rsid w:val="00E91A54"/>
    <w:rsid w:val="00EB5F9E"/>
    <w:rsid w:val="00EC5B5F"/>
    <w:rsid w:val="00ED7F12"/>
    <w:rsid w:val="00EE1D51"/>
    <w:rsid w:val="00F01515"/>
    <w:rsid w:val="00F10616"/>
    <w:rsid w:val="00F60604"/>
    <w:rsid w:val="00F8178F"/>
    <w:rsid w:val="00FB5E4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286"/>
  <w15:docId w15:val="{58B0E07A-C523-400F-AD31-82D0924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E0"/>
    <w:p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B75A6"/>
    <w:pPr>
      <w:keepNext/>
      <w:keepLines/>
      <w:spacing w:before="480"/>
      <w:contextualSpacing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BC8"/>
    <w:pPr>
      <w:ind w:left="720"/>
      <w:contextualSpacing w:val="0"/>
    </w:pPr>
    <w:rPr>
      <w:rFonts w:eastAsiaTheme="minorHAnsi" w:cs="Times New Roman"/>
    </w:rPr>
  </w:style>
  <w:style w:type="paragraph" w:styleId="Header">
    <w:name w:val="header"/>
    <w:basedOn w:val="Normal"/>
    <w:link w:val="HeaderChar"/>
    <w:unhideWhenUsed/>
    <w:rsid w:val="003F42E4"/>
    <w:pPr>
      <w:tabs>
        <w:tab w:val="center" w:pos="4513"/>
        <w:tab w:val="right" w:pos="9026"/>
      </w:tabs>
      <w:contextualSpacing w:val="0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F42E4"/>
  </w:style>
  <w:style w:type="character" w:customStyle="1" w:styleId="Heading1Char">
    <w:name w:val="Heading 1 Char"/>
    <w:basedOn w:val="DefaultParagraphFont"/>
    <w:link w:val="Heading1"/>
    <w:rsid w:val="009B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9B75A6"/>
    <w:pPr>
      <w:contextualSpacing w:val="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B75A6"/>
    <w:rPr>
      <w:rFonts w:ascii="Times New Roman" w:eastAsia="MS Mincho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2A14.E855DF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Mozqueira, Alicia</dc:creator>
  <cp:lastModifiedBy>Singh, Hayley</cp:lastModifiedBy>
  <cp:revision>2</cp:revision>
  <cp:lastPrinted>2023-02-01T03:22:00Z</cp:lastPrinted>
  <dcterms:created xsi:type="dcterms:W3CDTF">2023-02-01T03:22:00Z</dcterms:created>
  <dcterms:modified xsi:type="dcterms:W3CDTF">2023-02-01T03:22:00Z</dcterms:modified>
</cp:coreProperties>
</file>